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7A3A" w:rsidRDefault="00F37EFB" w:rsidP="00F37E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1</w:t>
      </w:r>
    </w:p>
    <w:p w:rsidR="00F37EFB" w:rsidRDefault="00F37EFB" w:rsidP="00F37E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Программе развития</w:t>
      </w:r>
    </w:p>
    <w:p w:rsidR="00F37EFB" w:rsidRDefault="00F37EFB" w:rsidP="00F37E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МБОУ «Тотемская СОШ №2» </w:t>
      </w:r>
    </w:p>
    <w:p w:rsidR="00507736" w:rsidRDefault="00F37EFB" w:rsidP="00F37EFB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2024-2026 годы</w:t>
      </w:r>
    </w:p>
    <w:p w:rsidR="00F37EFB" w:rsidRPr="00F37EFB" w:rsidRDefault="00F37EFB" w:rsidP="00F37EF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37EFB">
        <w:rPr>
          <w:rFonts w:ascii="Times New Roman" w:hAnsi="Times New Roman" w:cs="Times New Roman"/>
          <w:b/>
          <w:sz w:val="24"/>
          <w:szCs w:val="24"/>
        </w:rPr>
        <w:t xml:space="preserve">Результаты </w:t>
      </w:r>
      <w:proofErr w:type="spellStart"/>
      <w:r w:rsidRPr="00F37EFB">
        <w:rPr>
          <w:rFonts w:ascii="Times New Roman" w:hAnsi="Times New Roman" w:cs="Times New Roman"/>
          <w:b/>
          <w:sz w:val="24"/>
          <w:szCs w:val="24"/>
        </w:rPr>
        <w:t>самообследования</w:t>
      </w:r>
      <w:proofErr w:type="spellEnd"/>
      <w:r w:rsidRPr="00F37EFB">
        <w:rPr>
          <w:rFonts w:ascii="Times New Roman" w:hAnsi="Times New Roman" w:cs="Times New Roman"/>
          <w:b/>
          <w:sz w:val="24"/>
          <w:szCs w:val="24"/>
        </w:rPr>
        <w:t xml:space="preserve"> «Школа </w:t>
      </w:r>
      <w:proofErr w:type="spellStart"/>
      <w:r w:rsidRPr="00F37EFB">
        <w:rPr>
          <w:rFonts w:ascii="Times New Roman" w:hAnsi="Times New Roman" w:cs="Times New Roman"/>
          <w:b/>
          <w:sz w:val="24"/>
          <w:szCs w:val="24"/>
        </w:rPr>
        <w:t>Минпросвещения</w:t>
      </w:r>
      <w:proofErr w:type="spellEnd"/>
      <w:r w:rsidRPr="00F37EFB">
        <w:rPr>
          <w:rFonts w:ascii="Times New Roman" w:hAnsi="Times New Roman" w:cs="Times New Roman"/>
          <w:b/>
          <w:sz w:val="24"/>
          <w:szCs w:val="24"/>
        </w:rPr>
        <w:t>»</w:t>
      </w:r>
    </w:p>
    <w:tbl>
      <w:tblPr>
        <w:tblStyle w:val="25"/>
        <w:tblpPr w:leftFromText="180" w:rightFromText="180" w:vertAnchor="text" w:horzAnchor="margin" w:tblpY="638"/>
        <w:tblW w:w="0" w:type="auto"/>
        <w:tblLook w:val="04A0" w:firstRow="1" w:lastRow="0" w:firstColumn="1" w:lastColumn="0" w:noHBand="0" w:noVBand="1"/>
      </w:tblPr>
      <w:tblGrid>
        <w:gridCol w:w="490"/>
        <w:gridCol w:w="2707"/>
        <w:gridCol w:w="2069"/>
        <w:gridCol w:w="1030"/>
        <w:gridCol w:w="1738"/>
        <w:gridCol w:w="1957"/>
        <w:gridCol w:w="2031"/>
        <w:gridCol w:w="2764"/>
      </w:tblGrid>
      <w:tr w:rsidR="00507736" w:rsidRPr="00A772E7" w:rsidTr="00DE22A7">
        <w:trPr>
          <w:trHeight w:val="288"/>
          <w:tblHeader/>
        </w:trPr>
        <w:tc>
          <w:tcPr>
            <w:tcW w:w="503" w:type="dxa"/>
            <w:noWrap/>
            <w:hideMark/>
          </w:tcPr>
          <w:p w:rsidR="00507736" w:rsidRPr="00A772E7" w:rsidRDefault="00507736" w:rsidP="00DE22A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</w:tc>
        <w:tc>
          <w:tcPr>
            <w:tcW w:w="2815" w:type="dxa"/>
            <w:noWrap/>
            <w:hideMark/>
          </w:tcPr>
          <w:p w:rsidR="00507736" w:rsidRPr="00A772E7" w:rsidRDefault="00507736" w:rsidP="00DE22A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Показатель оценивания</w:t>
            </w:r>
          </w:p>
        </w:tc>
        <w:tc>
          <w:tcPr>
            <w:tcW w:w="2149" w:type="dxa"/>
            <w:noWrap/>
            <w:hideMark/>
          </w:tcPr>
          <w:p w:rsidR="00507736" w:rsidRPr="00A772E7" w:rsidRDefault="00507736" w:rsidP="00DE22A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Значение оценивания</w:t>
            </w:r>
          </w:p>
        </w:tc>
        <w:tc>
          <w:tcPr>
            <w:tcW w:w="1065" w:type="dxa"/>
            <w:noWrap/>
            <w:hideMark/>
          </w:tcPr>
          <w:p w:rsidR="00507736" w:rsidRPr="00A772E7" w:rsidRDefault="00507736" w:rsidP="00DE22A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Балльная оценка</w:t>
            </w:r>
          </w:p>
        </w:tc>
        <w:tc>
          <w:tcPr>
            <w:tcW w:w="1804" w:type="dxa"/>
            <w:noWrap/>
            <w:hideMark/>
          </w:tcPr>
          <w:p w:rsidR="00507736" w:rsidRPr="00A772E7" w:rsidRDefault="00507736" w:rsidP="00DE22A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Магистральное направление, ключевое условие</w:t>
            </w:r>
          </w:p>
        </w:tc>
        <w:tc>
          <w:tcPr>
            <w:tcW w:w="2032" w:type="dxa"/>
            <w:noWrap/>
            <w:hideMark/>
          </w:tcPr>
          <w:p w:rsidR="00507736" w:rsidRPr="00A772E7" w:rsidRDefault="00507736" w:rsidP="00DE22A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Критерий</w:t>
            </w:r>
          </w:p>
        </w:tc>
        <w:tc>
          <w:tcPr>
            <w:tcW w:w="2109" w:type="dxa"/>
            <w:noWrap/>
            <w:hideMark/>
          </w:tcPr>
          <w:p w:rsidR="00507736" w:rsidRPr="00A772E7" w:rsidRDefault="00507736" w:rsidP="00DE22A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Дефициты</w:t>
            </w:r>
          </w:p>
        </w:tc>
        <w:tc>
          <w:tcPr>
            <w:tcW w:w="2875" w:type="dxa"/>
          </w:tcPr>
          <w:p w:rsidR="00507736" w:rsidRPr="00A772E7" w:rsidRDefault="00507736" w:rsidP="00DE22A7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Управленческие действия/решения</w:t>
            </w:r>
          </w:p>
        </w:tc>
      </w:tr>
      <w:tr w:rsidR="00507736" w:rsidRPr="00A772E7" w:rsidTr="00DE22A7">
        <w:tc>
          <w:tcPr>
            <w:tcW w:w="0" w:type="auto"/>
            <w:gridSpan w:val="8"/>
          </w:tcPr>
          <w:p w:rsidR="00507736" w:rsidRPr="00557FB1" w:rsidRDefault="00507736" w:rsidP="00DE22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FB1">
              <w:rPr>
                <w:rFonts w:ascii="Times New Roman" w:hAnsi="Times New Roman" w:cs="Times New Roman"/>
                <w:b/>
                <w:sz w:val="24"/>
                <w:szCs w:val="24"/>
              </w:rPr>
              <w:t>Магистральное направление «Знание»</w:t>
            </w:r>
          </w:p>
        </w:tc>
      </w:tr>
      <w:tr w:rsidR="00507736" w:rsidRPr="00A772E7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Реализация учебно-исследовательской и проектной деятельности (критический 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Обучающиеся участвуют в реализации проектной и/или исследовательской деятельности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Образовательный процесс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RPr="00A772E7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507736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Реализация учебных планов одного или нескольких профилей обучения и (или) индивидуальных учебных планов (критический показатель)</w:t>
            </w: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Pr="00A772E7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не менее 2 профилей  или нескольких различных индивидуальных учебных планов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Образовательный процесс</w:t>
            </w:r>
          </w:p>
        </w:tc>
        <w:tc>
          <w:tcPr>
            <w:tcW w:w="0" w:type="auto"/>
          </w:tcPr>
          <w:p w:rsidR="00507736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квалифицированных педагогов, которые могут обеспечивать реализацию программ учебных предметов на профильном, углубленном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уровне. </w:t>
            </w: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7EFB" w:rsidRPr="00A772E7" w:rsidRDefault="00F37EFB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сетевого партнерства с вузами по реализации образовательных программ: предм</w:t>
            </w:r>
            <w:r w:rsidR="00FF42F8">
              <w:rPr>
                <w:rFonts w:ascii="Times New Roman" w:hAnsi="Times New Roman" w:cs="Times New Roman"/>
                <w:sz w:val="24"/>
                <w:szCs w:val="24"/>
              </w:rPr>
              <w:t>етов, курсов, практик, проектов.</w:t>
            </w:r>
          </w:p>
          <w:p w:rsidR="00507736" w:rsidRPr="00A772E7" w:rsidRDefault="00507736" w:rsidP="004738C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сетевых форм реализации образовательной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деятельности, привлечение специалистов/педагогических работников из других образовательных организаций для организации профильного обучения,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обучения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по индивидуальным учебным планам.</w:t>
            </w:r>
          </w:p>
          <w:p w:rsidR="00507736" w:rsidRPr="00A772E7" w:rsidRDefault="00507736" w:rsidP="004738C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Испол</w:t>
            </w:r>
            <w:r w:rsidR="00FF42F8">
              <w:rPr>
                <w:rFonts w:ascii="Times New Roman" w:hAnsi="Times New Roman" w:cs="Times New Roman"/>
                <w:sz w:val="24"/>
                <w:szCs w:val="24"/>
              </w:rPr>
              <w:t>ьзование модульного принципа ос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="00FF42F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ения образовательных программ (одна программа реализуется несколькими педагогами, обладающими большими компетенциями по определенному направлению).  </w:t>
            </w:r>
          </w:p>
          <w:p w:rsidR="00507736" w:rsidRPr="00A772E7" w:rsidRDefault="00507736" w:rsidP="004738C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Мотивация педагогов к повышению уровня профессиональных компетенций  в ходе реализации ИОМ.</w:t>
            </w:r>
          </w:p>
          <w:p w:rsidR="00507736" w:rsidRDefault="00507736" w:rsidP="004738C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участия педагогов в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профессиональных конкурсах и олимпиадах.</w:t>
            </w:r>
          </w:p>
          <w:p w:rsidR="00507736" w:rsidRPr="00A772E7" w:rsidRDefault="00507736" w:rsidP="004738C3">
            <w:pPr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RPr="00A772E7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Недостаточный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уровень профессиональных компетенций педагогических работников в организации профильного обучения в ОО, составлении индивидуальных учебных планов 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обучении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по индивидуальным учебным планам.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адресной организационно-методической помощи педагогам в составлении и реализации учебных планов профилей обучения и (или) индивидуальных учебных планов,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ИОМов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7736" w:rsidRPr="00A772E7" w:rsidRDefault="00507736" w:rsidP="004738C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методологий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менторства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и наставничества для персонифицированной помощи педагогическим работникам в составлении и реализации учебных планов профилей обучения и (или) индивидуальных учебных планов,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ИОМов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7736" w:rsidRPr="00A772E7" w:rsidRDefault="00507736" w:rsidP="004738C3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мотивации учителя,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актуализация мер морального и материального стимулирования.</w:t>
            </w:r>
          </w:p>
        </w:tc>
      </w:tr>
      <w:tr w:rsidR="00507736" w:rsidRPr="00A772E7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Недостаточная работа по подготовке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к выбору профиля обучения.  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педагога-куратора для индивидуального сопровождения обучающегося: консультирования по выбору предметов ГИА, по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определнию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профиля, личного образовательного маршрута и т. д.</w:t>
            </w:r>
          </w:p>
          <w:p w:rsidR="00507736" w:rsidRPr="00A772E7" w:rsidRDefault="00507736" w:rsidP="004738C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психолого-педагогической диагностики по выявлению индивидуальных способностей и особенностей развития.</w:t>
            </w:r>
          </w:p>
          <w:p w:rsidR="00507736" w:rsidRPr="00A772E7" w:rsidRDefault="00507736" w:rsidP="004738C3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индивидуальной работы с родителями по принятию идей персонализации образовательной деятельности.</w:t>
            </w:r>
          </w:p>
        </w:tc>
      </w:tr>
      <w:tr w:rsidR="00507736" w:rsidRPr="00A772E7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Недостаточная материально-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техническая база, нет оборудования для экспериментов, лабораторных работ и опытов.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сетевого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взаимодействие с ОО,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учреждениями дополнительного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допобразования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, вузами, технопарками, и т. д. по использованию материально-технической базы. </w:t>
            </w:r>
          </w:p>
          <w:p w:rsidR="00507736" w:rsidRPr="00A772E7" w:rsidRDefault="00507736" w:rsidP="004738C3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дополнительных источников финансирования, в том числе внебюджетных источников финансирования, участие в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грантовых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конкурсах.</w:t>
            </w:r>
          </w:p>
        </w:tc>
      </w:tr>
      <w:tr w:rsidR="00507736" w:rsidRPr="00A772E7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Недостаточное качество управления формированием и функционированием системы методического и организационно-педагогического обеспечения профильного обучения, дифференциации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индивидуализации обучения.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Актуализация требований ЛНА (Положение об организации профильного обучения, индивидуальных учебных планах, ИОМ педагогических работников).</w:t>
            </w:r>
          </w:p>
          <w:p w:rsidR="00507736" w:rsidRPr="00A772E7" w:rsidRDefault="00507736" w:rsidP="004738C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самообследования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ресурсных условий (материально-технических,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кадровых, информационных и др.) для реализации профильного обучения в образовательной организации.</w:t>
            </w:r>
          </w:p>
          <w:p w:rsidR="00507736" w:rsidRPr="00A772E7" w:rsidRDefault="00507736" w:rsidP="004738C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административного контроля организации профильного обучения.</w:t>
            </w:r>
          </w:p>
          <w:p w:rsidR="00507736" w:rsidRPr="00A772E7" w:rsidRDefault="00507736" w:rsidP="004738C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Осуществление экспертизы учебных планов профилей и индивидуальных учебных планов на предмет их соответствия требованиям ФГОС общего образования.</w:t>
            </w:r>
          </w:p>
          <w:p w:rsidR="00507736" w:rsidRPr="00A772E7" w:rsidRDefault="00507736" w:rsidP="004738C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Проведение диагностики способностей, образовательных и профессиональных потребностей обучающихся в профильном обучении.</w:t>
            </w:r>
          </w:p>
          <w:p w:rsidR="00507736" w:rsidRPr="00A772E7" w:rsidRDefault="00507736" w:rsidP="004738C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обучения педагогов по составлению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индивидуальных учебных планов,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ИОМов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7736" w:rsidRPr="00A772E7" w:rsidRDefault="00507736" w:rsidP="004738C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педагогов на курсах повышения квалификации по преподаванию предметов на профильном уровне.</w:t>
            </w:r>
          </w:p>
          <w:p w:rsidR="00507736" w:rsidRPr="00A772E7" w:rsidRDefault="00507736" w:rsidP="004738C3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автоматизированных систем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организационно-управленчески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 вопросам (учет персональной нагрузки обучающихся и педагогов, контроль прохождения ИОМ, составление и корректировка расписания).</w:t>
            </w:r>
          </w:p>
        </w:tc>
      </w:tr>
      <w:tr w:rsidR="00507736" w:rsidRPr="00A772E7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Недостаточная работа по формированию интереса 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мотивации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к профильному обучению. 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разъяснительной работы с обучающимися и родителями (законными представителями) о важности профильного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обучения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в профессиональном самоопределении.</w:t>
            </w:r>
          </w:p>
          <w:p w:rsidR="00507736" w:rsidRPr="00A772E7" w:rsidRDefault="00507736" w:rsidP="004738C3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мер (посещение производственных предприятий, организаций социальной сферы, организаций высшего и среднего профессионального образования), использование различных форматов, технологий обучения.</w:t>
            </w:r>
          </w:p>
        </w:tc>
      </w:tr>
      <w:tr w:rsidR="00507736" w:rsidRPr="00A772E7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r w:rsidR="00DE22A7">
              <w:rPr>
                <w:rFonts w:ascii="Times New Roman" w:hAnsi="Times New Roman" w:cs="Times New Roman"/>
                <w:sz w:val="24"/>
                <w:szCs w:val="24"/>
              </w:rPr>
              <w:t xml:space="preserve">качественной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диагностики запросов на профильное обучение.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психолого-педагогической диагностики по выявлению индивидуальных запросов на профильное обучение.  </w:t>
            </w:r>
          </w:p>
        </w:tc>
      </w:tr>
      <w:tr w:rsidR="00507736" w:rsidRPr="00A772E7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Не обеспечивается реализация требований ФГОС общего образования к организации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профильного обучения, в том числе в форме ИУП.  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 профессиональной ориентации и   предоставление возможности каждому обучающемуся проявить свои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интеллектуальные и творческие способности при изучении  учебных предметов, которые необходимы для продолжения получения образования и дальнейшей трудовой деятельности в областях, определенных Стратегией научно-технологического развития.  </w:t>
            </w:r>
          </w:p>
          <w:p w:rsidR="00507736" w:rsidRPr="00A772E7" w:rsidRDefault="00507736" w:rsidP="004738C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основную образовательную программу учебных планов различных профилей обучения в соответствии с требованиями ФГОС.   </w:t>
            </w:r>
          </w:p>
          <w:p w:rsidR="00507736" w:rsidRPr="0000017B" w:rsidRDefault="00507736" w:rsidP="004738C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Предоставление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бучающимся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требованиями ФГОС СОО возможность формирования индивидуальных учебных планов, включающих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обязательные учебные предметы, изучаемые на уровне среднего общего образования (на базовом или углубленном уровне), дополнительные уче</w:t>
            </w:r>
            <w:r w:rsidRPr="0000017B">
              <w:rPr>
                <w:rFonts w:ascii="Times New Roman" w:hAnsi="Times New Roman" w:cs="Times New Roman"/>
                <w:sz w:val="24"/>
                <w:szCs w:val="24"/>
              </w:rPr>
              <w:t xml:space="preserve">бные предметы, курсы по выбору обучающихся. </w:t>
            </w:r>
          </w:p>
          <w:p w:rsidR="00507736" w:rsidRPr="00A772E7" w:rsidRDefault="00507736" w:rsidP="004738C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требования ФГОС СОО к реализации учебных планов одного или нескольких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профилей обучения (естественно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научный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, гуманитарный, социально-экономический, технологический, универсальный).</w:t>
            </w:r>
          </w:p>
          <w:p w:rsidR="00507736" w:rsidRPr="00A772E7" w:rsidRDefault="00507736" w:rsidP="004738C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формирования индивидуальной траектории развития обучающегося (содержание учебных предметов, курсов, модулей, темп и формы образования),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реализация ИУП.</w:t>
            </w:r>
          </w:p>
          <w:p w:rsidR="00507736" w:rsidRPr="00A772E7" w:rsidRDefault="00507736" w:rsidP="004738C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возможности индивидуального развития обучающихся посредством реализации индивидуальных учебных планов с учетом получения предпрофессиональных знаний и представлений, направленных на осуществление осознанного выбора образовательной программы следующего уровня образования и (или) направленности.</w:t>
            </w:r>
          </w:p>
          <w:p w:rsidR="00507736" w:rsidRPr="00A772E7" w:rsidRDefault="00507736" w:rsidP="004738C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кадровых,  материально-технических и финансовых ресурсов для реализации ИУП.</w:t>
            </w:r>
          </w:p>
          <w:p w:rsidR="00507736" w:rsidRPr="00A772E7" w:rsidRDefault="00507736" w:rsidP="004738C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изучения  интеллектуальных (академическ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их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) способностей 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возможностей, познавательных интересов и потребностей обучающихся, которые могут служить основанием для разработки ИУП. </w:t>
            </w:r>
          </w:p>
          <w:p w:rsidR="00507736" w:rsidRPr="00A772E7" w:rsidRDefault="00507736" w:rsidP="004738C3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вариативности содержания образовательных программ, соответствующих образовательным потребностям и интересам обучающихся.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Реализация федеральных рабочих программ по учебным предметам (1‒11 классы) (критический показатель) (с 1 сентября 2023 года)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100% учителей используют программы учебных предметов, содержание и планируемые результаты которых не ниже соответствующих содержания и планируемых результатов федеральных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рабочих программ учебных предметов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Образовательный процесс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Обеспеченность учебниками и учебными пособиями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Обеспечено учебниками в полном объеме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Образовательный процесс</w:t>
            </w:r>
          </w:p>
        </w:tc>
        <w:tc>
          <w:tcPr>
            <w:tcW w:w="0" w:type="auto"/>
          </w:tcPr>
          <w:p w:rsidR="00507736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Не актуализирован перечень учебников и учебных пособий согласно ФПУ для обеспечения ООП.</w:t>
            </w:r>
          </w:p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Применение электронного учета библиотечного фонда.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перспективного прогнозирования контингента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Прогнозирование динамики контингента обучающихся, разработка перспективного плана закупки учебников.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своевременного обеспечения учебниками и учебными пособиями в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полном объеме.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Изучение нормативной базы (федеральный перечень учебников).</w:t>
            </w:r>
          </w:p>
          <w:p w:rsidR="00507736" w:rsidRPr="00A772E7" w:rsidRDefault="00507736" w:rsidP="004738C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наличия в полном объеме учебников 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учебных пособий.</w:t>
            </w:r>
          </w:p>
          <w:p w:rsidR="00507736" w:rsidRPr="00A772E7" w:rsidRDefault="00507736" w:rsidP="004738C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поиска и обмена учебниками с другими общеобразовательными организациями.</w:t>
            </w:r>
          </w:p>
          <w:p w:rsidR="00507736" w:rsidRPr="00A772E7" w:rsidRDefault="00507736" w:rsidP="004738C3">
            <w:pPr>
              <w:numPr>
                <w:ilvl w:val="0"/>
                <w:numId w:val="1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регул</w:t>
            </w:r>
            <w:r w:rsidR="001C0844">
              <w:rPr>
                <w:rFonts w:ascii="Times New Roman" w:hAnsi="Times New Roman" w:cs="Times New Roman"/>
                <w:sz w:val="24"/>
                <w:szCs w:val="24"/>
              </w:rPr>
              <w:t>ярного контроля своевременного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оформления  заказа на обеспечение общеобразовательной организации учебниками и учебными пособиями в полном объеме.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Применение электронных образовательных ресурсов (ЭОР) из федерального перечня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Образовательный процесс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0" w:type="auto"/>
            <w:vMerge w:val="restart"/>
          </w:tcPr>
          <w:p w:rsidR="00507736" w:rsidRPr="00557FB1" w:rsidRDefault="00507736" w:rsidP="00DE22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7F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Углубленное изучение отдельных предметов</w:t>
            </w:r>
          </w:p>
        </w:tc>
        <w:tc>
          <w:tcPr>
            <w:tcW w:w="0" w:type="auto"/>
            <w:vMerge w:val="restart"/>
          </w:tcPr>
          <w:p w:rsidR="00507736" w:rsidRPr="00557FB1" w:rsidRDefault="00507736" w:rsidP="00DE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FB1">
              <w:rPr>
                <w:rFonts w:ascii="Times New Roman" w:hAnsi="Times New Roman" w:cs="Times New Roman"/>
                <w:b/>
                <w:sz w:val="24"/>
                <w:szCs w:val="24"/>
              </w:rPr>
              <w:t>Не реализуется углубленное изучение отдельных предметов</w:t>
            </w:r>
          </w:p>
        </w:tc>
        <w:tc>
          <w:tcPr>
            <w:tcW w:w="0" w:type="auto"/>
            <w:vMerge w:val="restart"/>
          </w:tcPr>
          <w:p w:rsidR="00507736" w:rsidRPr="00557FB1" w:rsidRDefault="00507736" w:rsidP="00DE22A7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57FB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Образовательный процесс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Недостаточная работа по формированию интереса и мотивации обучающихся к углубленному изучению отдельных предметов.  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психолого-педагогической диагностики по выявлению образовательных  интересов и потребностей, способностей и талантов обучающихся.   </w:t>
            </w:r>
          </w:p>
          <w:p w:rsidR="00507736" w:rsidRPr="00A772E7" w:rsidRDefault="00507736" w:rsidP="004738C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индивидуальной работы с родителями обучающихся по изучению образовательных запросов и ожиданий. </w:t>
            </w:r>
          </w:p>
          <w:p w:rsidR="00507736" w:rsidRPr="00A772E7" w:rsidRDefault="00507736" w:rsidP="004738C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разъяснительной работы (индивидуальной, групповой) с обучающимися, родителями (законными представителями) о важности углубленного изучения предметов для развития способностей и профессионального самоопределения. </w:t>
            </w:r>
          </w:p>
          <w:p w:rsidR="00507736" w:rsidRPr="00A772E7" w:rsidRDefault="00507736" w:rsidP="004738C3">
            <w:pPr>
              <w:numPr>
                <w:ilvl w:val="0"/>
                <w:numId w:val="1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разъяснительной работы с обучающимися, их родителями (законными представителями) о необходимости углубленного изучения отдельных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 для интеллектуального развития, подготовки к продолжению обучения образовательных организациях высшего и среднего профессионального образования.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Не используются возможности реализации образовательной программы в сетевой форме. </w:t>
            </w:r>
          </w:p>
        </w:tc>
        <w:tc>
          <w:tcPr>
            <w:tcW w:w="0" w:type="auto"/>
          </w:tcPr>
          <w:p w:rsidR="00507736" w:rsidRPr="001C0844" w:rsidRDefault="00507736" w:rsidP="001C0844">
            <w:pPr>
              <w:numPr>
                <w:ilvl w:val="0"/>
                <w:numId w:val="1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реализации ООП в сетевой форме: выявление дефицитов, заключение сетевых договоров, мониторинг. 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Недостаточное развитие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системы изучение интересов и запросов обучающихся и их родителей (законных представителей).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психолого-педагогической диагностики по выявлению образовательных  интересов и потребностей, способностей и талантов обучающихся.  </w:t>
            </w:r>
          </w:p>
          <w:p w:rsidR="00507736" w:rsidRPr="00A772E7" w:rsidRDefault="00507736" w:rsidP="004738C3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индивидуальной работы с родителями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по изучению запросов и ожиданий.</w:t>
            </w:r>
          </w:p>
          <w:p w:rsidR="00507736" w:rsidRDefault="00507736" w:rsidP="004738C3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 педагога-куратора для индивидуального сопровождения обучающегося: консультирования по выбору предметов </w:t>
            </w:r>
          </w:p>
          <w:p w:rsidR="00507736" w:rsidRPr="00A772E7" w:rsidRDefault="00507736" w:rsidP="001C0844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ГИА, по определ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нию профиля, личного образовательного маршрута и т. д.</w:t>
            </w:r>
          </w:p>
          <w:p w:rsidR="00507736" w:rsidRPr="00A772E7" w:rsidRDefault="00507736" w:rsidP="004738C3">
            <w:pPr>
              <w:numPr>
                <w:ilvl w:val="0"/>
                <w:numId w:val="1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Индивидуальная работа с родителями детей по принятию идей персонализации в образовательной деятельности.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Недостаточная работа по обеспечению требований ФГОС по реализации углубленного изучения отдельных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предметов.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1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диагностических исследований по   выявлению способностей, одаренности, образовательных потребностей обучающихся. 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Низкий уровень профессиональной предметно-методической компетентности педагогических работников в осуществлении углубленного изучения отдельных предметов.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адресной методической помощи педагогам в организации углубленного изучения отдельных предметов.    </w:t>
            </w:r>
          </w:p>
          <w:p w:rsidR="00507736" w:rsidRPr="00A772E7" w:rsidRDefault="00507736" w:rsidP="004738C3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Использование методологии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наставничества для персонифицированной помощи педагогическим работникам в организации углубленного изучения отдельных предметов.</w:t>
            </w:r>
          </w:p>
          <w:p w:rsidR="00507736" w:rsidRPr="00A772E7" w:rsidRDefault="00507736" w:rsidP="004738C3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прохождения курсов повышения квалификации по вопросам методики преподавания предмета на углубленном уровне. </w:t>
            </w:r>
          </w:p>
          <w:p w:rsidR="00507736" w:rsidRPr="00A772E7" w:rsidRDefault="00507736" w:rsidP="004738C3">
            <w:pPr>
              <w:numPr>
                <w:ilvl w:val="0"/>
                <w:numId w:val="2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мотивации учителя к преподаванию предмета на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углубленном уровне, актуализация мер морального и материального стимулирования.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Отсутствие педагогических работников, способных обеспечить углубленное изучение отдельных предметов.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сетевых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форм реализации образовательных программ изучения отдельных предметов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  <w:p w:rsidR="00507736" w:rsidRPr="005608BC" w:rsidRDefault="00507736" w:rsidP="004738C3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Привлечение специалистов/пед</w:t>
            </w:r>
            <w:r w:rsidRPr="005608BC">
              <w:rPr>
                <w:rFonts w:ascii="Times New Roman" w:hAnsi="Times New Roman" w:cs="Times New Roman"/>
                <w:sz w:val="24"/>
                <w:szCs w:val="24"/>
              </w:rPr>
              <w:t>агогических работников из других образовательных организаций для углубленного изучения отдельных предметов.</w:t>
            </w:r>
          </w:p>
          <w:p w:rsidR="00507736" w:rsidRPr="00A772E7" w:rsidRDefault="00507736" w:rsidP="004738C3">
            <w:pPr>
              <w:numPr>
                <w:ilvl w:val="0"/>
                <w:numId w:val="2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Развитие партнерства с вузами, привлечение университетских преподавателей для реализации углубленного изучения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дельных учебных предметов. 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и соблюдение требований локального акта, регламентирующего формы, порядок,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периодичность текущего контроля успеваемости и промежуточной аттестации обучающихся (критический 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100% учителей и членов управленческой команды школы соблюдают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требования локального акта, регламентирующего формы, порядок, периодичность текущего контроля успеваемости и промежуточной аттестации обучающихся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объективной внутренней системы оценки качества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Реализация и соблюдение требований локального акта, регламентирующего внутреннюю систему оценки качества образования (критический 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100% учителей и членов управленческой команды школы соблюдают требования локального акта, регламентирующего формы, порядок, периодичность текущего контроля успеваемости и промежуточной аттестации обучающихся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Функционирование объективной внутренней системы оценки качества образования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Планирование оценочных процедур с учетом графиков проведения федеральных и региональных (при наличии) оценочных процедур (сводный график оценочных процедур размещен на официальном сайте школы)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Функционирование объективной внутренней системы оценки качества образования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0" w:type="auto"/>
            <w:vMerge w:val="restart"/>
          </w:tcPr>
          <w:p w:rsidR="00507736" w:rsidRPr="00587AB1" w:rsidRDefault="00507736" w:rsidP="00DE22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7A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Отсутствие выпускников 11 класса, получивших медаль «За особые успехи в учении, которые набрали по одному из предметов ПО ВЫБОРУ на ЕГЭ менее 70 баллов (при реализации среднего общего образования)</w:t>
            </w:r>
          </w:p>
        </w:tc>
        <w:tc>
          <w:tcPr>
            <w:tcW w:w="0" w:type="auto"/>
            <w:vMerge w:val="restart"/>
          </w:tcPr>
          <w:p w:rsidR="00507736" w:rsidRPr="00587AB1" w:rsidRDefault="00507736" w:rsidP="00DE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AB1">
              <w:rPr>
                <w:rFonts w:ascii="Times New Roman" w:hAnsi="Times New Roman" w:cs="Times New Roman"/>
                <w:b/>
                <w:sz w:val="24"/>
                <w:szCs w:val="24"/>
              </w:rPr>
              <w:t>Наличие выпускников 11 класса, получивших медаль «За особые успехи в учении», которые набрали по одному из предметов ЕГЭ менее 70 баллов</w:t>
            </w:r>
          </w:p>
        </w:tc>
        <w:tc>
          <w:tcPr>
            <w:tcW w:w="0" w:type="auto"/>
            <w:vMerge w:val="restart"/>
          </w:tcPr>
          <w:p w:rsidR="00507736" w:rsidRPr="00587AB1" w:rsidRDefault="00507736" w:rsidP="00DE22A7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87AB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Функционирование объективной внутренней системы оценки качества образования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Необъективность текущего оценивания. 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Повышение методической грамотности пед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агогических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работников по соблюдению принципов объективного оценивания.    </w:t>
            </w:r>
          </w:p>
          <w:p w:rsidR="00507736" w:rsidRPr="00A772E7" w:rsidRDefault="00507736" w:rsidP="004738C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Контроль качества  используемых  при проведении контрольных и проверочных работ измерительных материалов, обеспечение включения в измерительные матер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иалы заданий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формате ЕГЭ, пров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еряющих знания и умения, предусмотренные кодификаторами проверяемых требований к результатам освоения основной образовательной программы среднего общего образования и элементов содержания для проведения единого государственного экзамена (ФИПИ). </w:t>
            </w:r>
          </w:p>
          <w:p w:rsidR="00507736" w:rsidRPr="00A772E7" w:rsidRDefault="00507736" w:rsidP="004738C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Контроль соблюдения требований локальных актов, регламентирующих формы, порядок и периодичность текущего контроля успеваемости и промежуточной аттестацию обучающихся.</w:t>
            </w:r>
          </w:p>
          <w:p w:rsidR="00507736" w:rsidRPr="00A772E7" w:rsidRDefault="00507736" w:rsidP="004738C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проведения процедур внешней независимой оценки качества подготовки  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07736" w:rsidRPr="00A772E7" w:rsidRDefault="00507736" w:rsidP="004738C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использования технологии проведения оценочных процедур в формате независимой диагностики (конфиденциальность измерительных материалов, проведение оценочной процедуры учителем, не работающим в классе, присутствие независимого наблюдателя при проведении оценочной процедуры, организация проверки работ независимым экспертом или "перекрестной" проверки).  </w:t>
            </w:r>
          </w:p>
          <w:p w:rsidR="00507736" w:rsidRPr="00A772E7" w:rsidRDefault="00507736" w:rsidP="004738C3">
            <w:pPr>
              <w:numPr>
                <w:ilvl w:val="0"/>
                <w:numId w:val="2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Развитие культуры академической честности обучающихся и педагогических работников.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Недостаточно системная  работа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школы по подготовке к ЕГЭ, в том числе обучающихся, претендующих на получение медали «За особые успехи в учении».  </w:t>
            </w:r>
            <w:proofErr w:type="gramEnd"/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Анализ результативности образовательной деятельнос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ти, в том числе в аспекте наличи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е выпускников 11 класса, получивших медаль «За особые успехи в учении», которые набрали по одному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 предметов ЕГЭ менее 70 б. (60б -  «серебряной» медали)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.   </w:t>
            </w:r>
          </w:p>
          <w:p w:rsidR="00507736" w:rsidRPr="00A772E7" w:rsidRDefault="00507736" w:rsidP="004738C3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Анализ объективности результатов  текущего контроля успеваемости, промежуточной и итоговой аттестации обучающихся. </w:t>
            </w:r>
          </w:p>
          <w:p w:rsidR="00507736" w:rsidRPr="00A772E7" w:rsidRDefault="00507736" w:rsidP="004738C3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экспертизы качества реализуемых рабочих программ учебных предметов.</w:t>
            </w:r>
          </w:p>
          <w:p w:rsidR="00507736" w:rsidRPr="00A772E7" w:rsidRDefault="00507736" w:rsidP="004738C3">
            <w:pPr>
              <w:numPr>
                <w:ilvl w:val="0"/>
                <w:numId w:val="2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 контроля  результативности  профильного и углубленного 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обучения,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обучения по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индивидуальным планам.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Недостаточно высокий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уровень профессиональных компетенций педагогических работников для обеспечения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подготовки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претендующих на получение медали «За особые успехи в учении» к ЕГЭ.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адресной организационно-методической помощи педагогам в вопросах  организации образовательной деятельности обучающихся, претендующих на получение медали «За особые успехи в учении» к ЕГЭ.    </w:t>
            </w:r>
          </w:p>
          <w:p w:rsidR="00507736" w:rsidRPr="00A772E7" w:rsidRDefault="00507736" w:rsidP="004738C3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менторства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и наставничества для персонифицированной помощи педагогическим работникам в вопросах  подготовки и сопровождения обучающихся,  претендующих на получение медали «За особые успехи в учении».</w:t>
            </w:r>
          </w:p>
          <w:p w:rsidR="00507736" w:rsidRPr="00A772E7" w:rsidRDefault="00507736" w:rsidP="004738C3">
            <w:pPr>
              <w:numPr>
                <w:ilvl w:val="0"/>
                <w:numId w:val="2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обучения педагогических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работников на курсах повышения квалификации по совершенствованию предметно-методических компетенций,  в том числе на курсах по подготовке экспертов для работы в региональной предметной комиссии при проведении государственной итоговой аттестации по образовательным программам среднего общего образования.  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 не входит в перечень образовательных организаций с признаками необъективных результатов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образовательная организация  не входит в перечень образовательных организаций с признаками необъективных результатов по итогам двух предыдущих  учебных годов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Функционирование объективной внутренней системы оценки качества образования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0" w:type="auto"/>
            <w:vMerge w:val="restart"/>
          </w:tcPr>
          <w:p w:rsidR="00507736" w:rsidRPr="00587AB1" w:rsidRDefault="00507736" w:rsidP="00DE22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7A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Отсутствие выпускников 9 класса, не получивших </w:t>
            </w:r>
            <w:r w:rsidRPr="00587A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аттестаты об основном общем образовании, в общей численности выпускников 9 класса (за предыдущий учебный год)</w:t>
            </w:r>
          </w:p>
        </w:tc>
        <w:tc>
          <w:tcPr>
            <w:tcW w:w="0" w:type="auto"/>
            <w:vMerge w:val="restart"/>
          </w:tcPr>
          <w:p w:rsidR="00507736" w:rsidRPr="00587AB1" w:rsidRDefault="00507736" w:rsidP="00DE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A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Наличие выпускников 9 класса, не </w:t>
            </w:r>
            <w:r w:rsidRPr="00587A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получивших аттестаты об основном общем образовании</w:t>
            </w:r>
          </w:p>
        </w:tc>
        <w:tc>
          <w:tcPr>
            <w:tcW w:w="0" w:type="auto"/>
            <w:vMerge w:val="restart"/>
          </w:tcPr>
          <w:p w:rsidR="00507736" w:rsidRPr="00587AB1" w:rsidRDefault="00507736" w:rsidP="00DE22A7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87AB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lastRenderedPageBreak/>
              <w:t>0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Магистральное направление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Функционирование объективной внутренней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оценки качества образования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Несформированная система подготовки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к ОГЭ.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контроля качества  используемых при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контрольных и проверочных работ измерительных материалов, включение в измерительные матер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иалы заданий в формате ОГЭ, пров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еряющих знания и умения, предусмотренные кодификаторами проверяемых требований к результатам освоения основной образовательной программы основного  общего образования и элементов содержания для проведения основного государственного экзамена (ФИПИ).       </w:t>
            </w:r>
          </w:p>
          <w:p w:rsidR="00507736" w:rsidRPr="00A772E7" w:rsidRDefault="00507736" w:rsidP="004738C3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ознакомления со структурой КИМ ОГЭ по предмету,  проведение тренинга по заполнению бланков ОГЭ. </w:t>
            </w:r>
          </w:p>
          <w:p w:rsidR="00507736" w:rsidRPr="00A772E7" w:rsidRDefault="00507736" w:rsidP="004738C3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проведения в течение учебного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года тренировочных и диагностических работ в формате ОГЭ, анализ динамики результатов. </w:t>
            </w:r>
          </w:p>
          <w:p w:rsidR="00507736" w:rsidRPr="00A772E7" w:rsidRDefault="00507736" w:rsidP="004738C3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Прогнозирование результатов ОГЭ по предмету на основе итогов текущего контроля успеваемости, промежуточной аттестации обучающихся, проведенных тренировочных и диагностических работ в формате ОГЭ.</w:t>
            </w:r>
          </w:p>
          <w:p w:rsidR="00507736" w:rsidRPr="00A772E7" w:rsidRDefault="00507736" w:rsidP="004738C3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проведения групповых консультаций по разбору формулировок заданий ОГЭ, по решению типовых заданий в формате ОГЭ, консультаций по проблемным темам.</w:t>
            </w:r>
          </w:p>
          <w:p w:rsidR="00507736" w:rsidRPr="00A772E7" w:rsidRDefault="00507736" w:rsidP="004738C3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индивидуальных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консультаций обучающихся по выявленным в ходе оценочных процеду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дефицитам.</w:t>
            </w:r>
          </w:p>
          <w:p w:rsidR="00507736" w:rsidRPr="00A772E7" w:rsidRDefault="00507736" w:rsidP="004738C3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контроля подготовки к ОГЭ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неуспевающих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обучающихся,  разработка индивидуального плана подготовки к ОГЭ по предмету.</w:t>
            </w:r>
          </w:p>
          <w:p w:rsidR="00507736" w:rsidRPr="00A772E7" w:rsidRDefault="00507736" w:rsidP="004738C3">
            <w:pPr>
              <w:numPr>
                <w:ilvl w:val="0"/>
                <w:numId w:val="2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психолого-педагогического сопровождения выпускников по подготовке к ОГЭ.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Недостаточно эффективное управление образовательной организацией в части обеспечения достижения планируемых результатов освоения образовательных программ.  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 разработки, анализа и реализации образовательных программ для достижения запланированных результатов.</w:t>
            </w:r>
          </w:p>
          <w:p w:rsidR="00507736" w:rsidRPr="00A772E7" w:rsidRDefault="00507736" w:rsidP="004738C3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своевременного контроля качества реализации образовательных программ, принятие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управленческих решений по коррекции и улучшению организации образовательной деятельности.</w:t>
            </w:r>
          </w:p>
          <w:p w:rsidR="00507736" w:rsidRPr="00A772E7" w:rsidRDefault="00507736" w:rsidP="004738C3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Формирование системы выявления, поддержки и развития способностей и талантов обучающихся, направленной на самоопределение, самообразование и профессиональную ориентацию.</w:t>
            </w:r>
          </w:p>
          <w:p w:rsidR="00507736" w:rsidRPr="00A772E7" w:rsidRDefault="00507736" w:rsidP="004738C3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Осуществление анализа деятельности и результатов реализации образовательных программ и  коррекция организации образовательной деятельности.</w:t>
            </w:r>
          </w:p>
          <w:p w:rsidR="00507736" w:rsidRPr="00A772E7" w:rsidRDefault="00507736" w:rsidP="004738C3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стратегии обеспечения качества образовательной деятельности в общеобразовательной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с привлечением участников образовательных отношений.</w:t>
            </w:r>
          </w:p>
          <w:p w:rsidR="00507736" w:rsidRPr="00A772E7" w:rsidRDefault="00507736" w:rsidP="004738C3">
            <w:pPr>
              <w:numPr>
                <w:ilvl w:val="0"/>
                <w:numId w:val="2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практики формирования персональных задач развития в организации образовательной деятельности; организация своевременной разработки и реализации  индивидуальных учебных планов, направленных на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переодоление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неуспешности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 профессиональных компетенций педагогических работников в обеспечении эффективной подготовки к ОГЭ.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адресной организационно-методической помощи педагогам в вопросах  организации образовательной деятельности обучающихся по подготовке к ОГЭ.      </w:t>
            </w:r>
          </w:p>
          <w:p w:rsidR="00507736" w:rsidRPr="00A772E7" w:rsidRDefault="00507736" w:rsidP="004738C3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методологий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менторства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и наставничества для персонифицированной помощи педагогическим работникам в вопросах  организации образовательной деятельности обучающихся по подготовке к ОГЭ.</w:t>
            </w:r>
          </w:p>
          <w:p w:rsidR="00507736" w:rsidRPr="00A772E7" w:rsidRDefault="00507736" w:rsidP="004738C3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обучения педагогических работников на курсах повышения квалификации по совершенствованию предметно-методических компетенций,  в том числе на курсах по подготовке экспертов для работы в региональной предметной комиссии при проведении государственной итоговой аттестации по образовательным программам основного общего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образования.    </w:t>
            </w:r>
          </w:p>
          <w:p w:rsidR="00507736" w:rsidRPr="00A772E7" w:rsidRDefault="00507736" w:rsidP="004738C3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освоения и применения  педагогическими работниками эффективных современных образовательных технологий, форм и методов обучения при подготовке к ОГЭ.</w:t>
            </w:r>
          </w:p>
          <w:p w:rsidR="00507736" w:rsidRPr="00A772E7" w:rsidRDefault="00507736" w:rsidP="004738C3">
            <w:pPr>
              <w:numPr>
                <w:ilvl w:val="0"/>
                <w:numId w:val="2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учителя, актуализация мер морального и материального стимулирования.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Недостаточная работа по мотивации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к успешному завершению основного общего образования и получению аттестата об основном общем образовании.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качества образовательной деятельности на учебных и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внеучебных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занятиях, внеурочной деятельности.   </w:t>
            </w:r>
          </w:p>
          <w:p w:rsidR="00507736" w:rsidRPr="00A772E7" w:rsidRDefault="00507736" w:rsidP="004738C3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форм, технологий дифференциации, индивидуализации,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профилизации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в образовательной деятельности.</w:t>
            </w:r>
          </w:p>
          <w:p w:rsidR="00507736" w:rsidRPr="00A772E7" w:rsidRDefault="00507736" w:rsidP="004738C3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психолого-педагогического сопровождения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возрастными, индивидуальными особенностями и особыми образовательными потребностями.</w:t>
            </w:r>
          </w:p>
          <w:p w:rsidR="00507736" w:rsidRPr="00A772E7" w:rsidRDefault="00507736" w:rsidP="004738C3">
            <w:pPr>
              <w:numPr>
                <w:ilvl w:val="0"/>
                <w:numId w:val="2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разъяснительной работы с обучающимися и их родителями по актуальности успешного завершения основного общего образования и получения аттестата об основном общем образовании.  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Отсутствие выпускников 11 класса, не получивших аттестаты о среднем общем образовании, в общей численности выпускников 11 класса (за предыдущий учебный год)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выпускников 11 класса, не получивших аттестаты о среднем общем образовании 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Функционирование объективной внутренней системы оценки качества образования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рабочих программ курсов внеурочной деятельности, в том числе курса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Разговоры о важном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»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(критический показатель)</w:t>
            </w:r>
            <w:proofErr w:type="gramEnd"/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обеспечено не менее 5‒9 часов еженедельных занятий внеурочной деятельностью 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удовлетворения образовательных интересов и потребностей обучающихся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Не обеспечивается </w:t>
            </w:r>
            <w:r w:rsidR="00DE22A7">
              <w:rPr>
                <w:rFonts w:ascii="Times New Roman" w:hAnsi="Times New Roman" w:cs="Times New Roman"/>
                <w:sz w:val="24"/>
                <w:szCs w:val="24"/>
              </w:rPr>
              <w:t xml:space="preserve">в полной мере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реализация внеурочной деятельности в соответствии с требованиями ФГОС.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выявления способностей, склонностей образовательных интересов и  потребностей обучающихся.  </w:t>
            </w:r>
          </w:p>
          <w:p w:rsidR="00507736" w:rsidRPr="00A772E7" w:rsidRDefault="00507736" w:rsidP="004738C3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выявления запросов и ожиданий родителей (законных предст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ав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ителей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обучающихся. </w:t>
            </w:r>
          </w:p>
          <w:p w:rsidR="00507736" w:rsidRPr="00A772E7" w:rsidRDefault="00507736" w:rsidP="004738C3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рабочих групп педагогических работников для  разработки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курсов внеурочной деятельности/внесения корректировок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рабочие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программы  курсов внеурочной деятельности.</w:t>
            </w:r>
          </w:p>
          <w:p w:rsidR="00507736" w:rsidRPr="00A772E7" w:rsidRDefault="00507736" w:rsidP="004738C3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 разработке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рабочих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 курсов внеурочной деятельности  формирования и развития конкретных планируемых 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предметных и метапредметных результатов.</w:t>
            </w:r>
          </w:p>
          <w:p w:rsidR="00507736" w:rsidRPr="00A772E7" w:rsidRDefault="00507736" w:rsidP="004738C3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качества образовательной деятельности на занятиях  курсов внеурочной деятельности.  </w:t>
            </w:r>
          </w:p>
          <w:p w:rsidR="00507736" w:rsidRPr="00A772E7" w:rsidRDefault="00507736" w:rsidP="004738C3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мониторинга  качества образовательной деятельности на занятиях  курсов внеурочной деятельности.  </w:t>
            </w:r>
          </w:p>
          <w:p w:rsidR="00507736" w:rsidRPr="00A772E7" w:rsidRDefault="00507736" w:rsidP="004738C3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мониторинга результатов образовательной деятельности.</w:t>
            </w:r>
          </w:p>
          <w:p w:rsidR="00507736" w:rsidRPr="00A772E7" w:rsidRDefault="00507736" w:rsidP="004738C3">
            <w:pPr>
              <w:numPr>
                <w:ilvl w:val="0"/>
                <w:numId w:val="2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материально-технических, информационно-технических условий для эффективной реализации рабочих программ курсов внеурочной деятельности, в том числе курса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«Разговоры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важном».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Недостаточно высокий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уровень профессиональных компетенций педагогических работников по составлению и реализации программ внеурочной деятельности.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адресной организационно-методической помощи педагогам в составлении и реализации программ курсов внеурочной деятельности.    </w:t>
            </w:r>
          </w:p>
          <w:p w:rsidR="00507736" w:rsidRPr="00A772E7" w:rsidRDefault="00507736" w:rsidP="004738C3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методологий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менторства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и наставничества для персонифицированной помощи педагогическим работникам в вопросах составления и реализации программ курсов внеурочной деятельности.</w:t>
            </w:r>
          </w:p>
          <w:p w:rsidR="00507736" w:rsidRPr="00A772E7" w:rsidRDefault="00507736" w:rsidP="004738C3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обучения на курсах повышения квалификации по организации учебно-исследовательской и проектной деятельности в рамках внеурочной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деятельности.</w:t>
            </w:r>
          </w:p>
          <w:p w:rsidR="00507736" w:rsidRPr="00A772E7" w:rsidRDefault="00507736" w:rsidP="004738C3">
            <w:pPr>
              <w:numPr>
                <w:ilvl w:val="0"/>
                <w:numId w:val="3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Повышение мотивации учителя, актуализация мер морального и материального стимулирования.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Участие обучающихся во Всероссийской олимпиаде школьников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в региональном этапе 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удовлетворения образовательных интересов и потребностей обучающихся</w:t>
            </w:r>
          </w:p>
        </w:tc>
        <w:tc>
          <w:tcPr>
            <w:tcW w:w="0" w:type="auto"/>
          </w:tcPr>
          <w:p w:rsidR="00507736" w:rsidRPr="00A772E7" w:rsidRDefault="00DE22A7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Неполная реализация </w:t>
            </w:r>
            <w:r w:rsidR="00507736">
              <w:rPr>
                <w:rFonts w:ascii="Times New Roman" w:hAnsi="Times New Roman" w:cs="Times New Roman"/>
                <w:sz w:val="24"/>
                <w:szCs w:val="24"/>
              </w:rPr>
              <w:t xml:space="preserve">системной работы педагогического коллектива по </w:t>
            </w:r>
            <w:r w:rsidR="00507736"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вовлечения обучающихся в олимпиадное движение школьников и подготовки к участию обучающихся во Всероссийской олимпиаде школьников.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Создание системы работы с ода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ренными детьми, включающую выявление, поддержку и сопровождение, развитие интеллектуальной  одаренности.  </w:t>
            </w:r>
          </w:p>
          <w:p w:rsidR="00507736" w:rsidRPr="00A772E7" w:rsidRDefault="00507736" w:rsidP="004738C3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мотивации 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интереса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к участию в олимпиадном движении.</w:t>
            </w:r>
          </w:p>
          <w:p w:rsidR="00507736" w:rsidRPr="00A772E7" w:rsidRDefault="00507736" w:rsidP="004738C3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разработки программ подготовки обучающихся к участию в олимпиадном движении на всех уровнях от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до всероссийского.</w:t>
            </w:r>
          </w:p>
          <w:p w:rsidR="00507736" w:rsidRPr="00A772E7" w:rsidRDefault="00507736" w:rsidP="004738C3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систематической подготовки обучающихся к участию в олимпиадном движении на всех уровнях от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до всероссийского.</w:t>
            </w:r>
          </w:p>
          <w:p w:rsidR="00507736" w:rsidRPr="00A772E7" w:rsidRDefault="00507736" w:rsidP="004738C3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мотивации 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интереса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к участию в школьном туре ВСОШ.  </w:t>
            </w:r>
          </w:p>
          <w:p w:rsidR="00507736" w:rsidRPr="00A772E7" w:rsidRDefault="00507736" w:rsidP="004738C3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Анализ результатов школьного этапа ВСОШ, прогнозирование результатов  муниципального /регионального/ заключительного этапа.</w:t>
            </w:r>
          </w:p>
          <w:p w:rsidR="00507736" w:rsidRPr="00A772E7" w:rsidRDefault="00507736" w:rsidP="004738C3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системы мер морального и материального стимулирования педагогических работников, обеспечивающих участие обучающихся в олимпиадном движении. </w:t>
            </w:r>
          </w:p>
          <w:p w:rsidR="00507736" w:rsidRPr="00A772E7" w:rsidRDefault="00507736" w:rsidP="004738C3">
            <w:pPr>
              <w:numPr>
                <w:ilvl w:val="0"/>
                <w:numId w:val="3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системы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мер морального и материального стимулирования обучающихся,  в участвующих в олимпиадном движении. 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Не обеспечивается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системная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к участию в олимпиадном движении.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Осуществление анализа результатов школьного этапа ВСОШ, прогнозирование результатов  муниципального /регионального/ заключительного этапа.</w:t>
            </w:r>
          </w:p>
          <w:p w:rsidR="00507736" w:rsidRPr="00A772E7" w:rsidRDefault="00507736" w:rsidP="004738C3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индивидуальной подготовки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муниципальном/ региональном/заключительном  этапе ВСОШ. </w:t>
            </w:r>
          </w:p>
          <w:p w:rsidR="00507736" w:rsidRPr="00A772E7" w:rsidRDefault="00507736" w:rsidP="004738C3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 развития предметно-методических компетенций учителей, обеспечивающих подготовку обучающихся к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участию в олимпиадном движении.</w:t>
            </w:r>
          </w:p>
          <w:p w:rsidR="00507736" w:rsidRPr="00A772E7" w:rsidRDefault="00507736" w:rsidP="004738C3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Привлечение педагогических работников в качестве эксперта, члена жюри на различных этапах проведения олимпиады.</w:t>
            </w:r>
          </w:p>
          <w:p w:rsidR="00507736" w:rsidRPr="00A772E7" w:rsidRDefault="00507736" w:rsidP="004738C3">
            <w:pPr>
              <w:numPr>
                <w:ilvl w:val="0"/>
                <w:numId w:val="3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партнеров из вузов в рамках сетевого взаимодействия для обеспечения подготовки обучающихся. 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и призеров этапов Всероссийской олимпиады школьников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и (или) призеров муниципального этапа Всероссийской олимпиады школьников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удовлетворения образовательных интересов и потребностей обучающихся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системной работы педагогического коллектива  по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вовлечения обучающихся в олимпиадное движение школьников и подготовки к участию обучающихся во Всероссийской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олимпиаде школьников.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системы работы с ода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ренными детьми, включающую выявление, поддержку и сопровождение, развитие интеллектуальной  одаренности.  </w:t>
            </w:r>
          </w:p>
          <w:p w:rsidR="00507736" w:rsidRPr="00A772E7" w:rsidRDefault="00507736" w:rsidP="004738C3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мотивации 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интереса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к участию в олимпиадном движении.</w:t>
            </w:r>
          </w:p>
          <w:p w:rsidR="00507736" w:rsidRPr="00A772E7" w:rsidRDefault="00507736" w:rsidP="004738C3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разработки программ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подготовки обучающихся к участию в олимпиадном движении на всех уровнях от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до всероссийского.</w:t>
            </w:r>
          </w:p>
          <w:p w:rsidR="00507736" w:rsidRPr="00A772E7" w:rsidRDefault="00507736" w:rsidP="004738C3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систематической подготовки обучающихся к участию в олимпиадном движении на всех уровнях от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школьного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до всероссийского.</w:t>
            </w:r>
          </w:p>
          <w:p w:rsidR="00507736" w:rsidRPr="00A772E7" w:rsidRDefault="00507736" w:rsidP="004738C3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мотивации 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интереса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к участию в школьном туре ВСОШ.  </w:t>
            </w:r>
          </w:p>
          <w:p w:rsidR="00507736" w:rsidRPr="00A772E7" w:rsidRDefault="00507736" w:rsidP="004738C3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Анализ результатов школьного этапа ВСОШ, прогнозирование результатов  муниципального /регионального/ заключительного этапа.</w:t>
            </w:r>
          </w:p>
          <w:p w:rsidR="00507736" w:rsidRPr="00A772E7" w:rsidRDefault="00507736" w:rsidP="004738C3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системы мер морального и материального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стимулирования педагогических работников, обеспечивающих участие обучающихся в олимпиадном движении. </w:t>
            </w:r>
          </w:p>
          <w:p w:rsidR="00507736" w:rsidRPr="00A772E7" w:rsidRDefault="00507736" w:rsidP="004738C3">
            <w:pPr>
              <w:numPr>
                <w:ilvl w:val="0"/>
                <w:numId w:val="3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системы мер морального и материального стимулирования обучающихся,  в участвующих в олимпиадном движении. 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DE22A7">
              <w:rPr>
                <w:rFonts w:ascii="Times New Roman" w:hAnsi="Times New Roman" w:cs="Times New Roman"/>
                <w:sz w:val="24"/>
                <w:szCs w:val="24"/>
              </w:rPr>
              <w:t xml:space="preserve">полностью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обеспечивается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системная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к участию в олимпиадном движении.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Осуществление анализа результатов школьного этапа ВСОШ, прогнозирование результатов  муниципального /регионального/ заключительного этапа.</w:t>
            </w:r>
          </w:p>
          <w:p w:rsidR="00507736" w:rsidRPr="00A772E7" w:rsidRDefault="00507736" w:rsidP="004738C3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 индивидуальной подготовки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в муниципальном/ региональном/заключительном  этапе ВСОШ. </w:t>
            </w:r>
          </w:p>
          <w:p w:rsidR="00507736" w:rsidRPr="00A772E7" w:rsidRDefault="00507736" w:rsidP="004738C3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 развития предметно-методических компетенций учителей, обеспечивающих подготовку обучающихся к участию в олимпиадном движении.</w:t>
            </w:r>
          </w:p>
          <w:p w:rsidR="00507736" w:rsidRPr="00A772E7" w:rsidRDefault="00507736" w:rsidP="004738C3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Привлечение педагогических работников в качестве эксперта, члена жюри на различных этапах проведения олимпиады.</w:t>
            </w:r>
          </w:p>
          <w:p w:rsidR="00507736" w:rsidRPr="00A772E7" w:rsidRDefault="00507736" w:rsidP="004738C3">
            <w:pPr>
              <w:numPr>
                <w:ilvl w:val="0"/>
                <w:numId w:val="3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партнеров из вузов в рамках сетевого взаимодействия для обеспечения подготовки обучающихся. 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17</w:t>
            </w:r>
          </w:p>
        </w:tc>
        <w:tc>
          <w:tcPr>
            <w:tcW w:w="0" w:type="auto"/>
            <w:vMerge w:val="restart"/>
          </w:tcPr>
          <w:p w:rsidR="00507736" w:rsidRPr="00587AB1" w:rsidRDefault="00507736" w:rsidP="00DE22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87A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Сетевая форма реализации общеобразовательных программ (наличие договор</w:t>
            </w:r>
            <w:proofErr w:type="gramStart"/>
            <w:r w:rsidRPr="00587A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а(</w:t>
            </w:r>
            <w:proofErr w:type="gramEnd"/>
            <w:r w:rsidRPr="00587A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-</w:t>
            </w:r>
            <w:proofErr w:type="spellStart"/>
            <w:r w:rsidRPr="00587A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ов</w:t>
            </w:r>
            <w:proofErr w:type="spellEnd"/>
            <w:r w:rsidRPr="00587A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) о сетевой форме реализации общеобразовательных </w:t>
            </w:r>
            <w:r w:rsidRPr="00587A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программ;</w:t>
            </w:r>
            <w:r w:rsidR="0020530F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87A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наличие общеобразовательных программ, реализуемых в сетевой форме)</w:t>
            </w:r>
          </w:p>
        </w:tc>
        <w:tc>
          <w:tcPr>
            <w:tcW w:w="0" w:type="auto"/>
            <w:vMerge w:val="restart"/>
          </w:tcPr>
          <w:p w:rsidR="00507736" w:rsidRPr="00587AB1" w:rsidRDefault="00507736" w:rsidP="00DE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87A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Не осуществляется сетевая форма реализации общеобразовательных программ</w:t>
            </w:r>
          </w:p>
        </w:tc>
        <w:tc>
          <w:tcPr>
            <w:tcW w:w="0" w:type="auto"/>
            <w:vMerge w:val="restart"/>
          </w:tcPr>
          <w:p w:rsidR="00507736" w:rsidRPr="00587AB1" w:rsidRDefault="00507736" w:rsidP="00DE22A7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87AB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удовлетворения образовательных интересов и потребностей обучающихся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Не обеспечивается сетевая форма реализации образовательных программ.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определения потребностей, направлений и ожидаемых результатов взаимодействия с социальными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партнерами образовательной организации. </w:t>
            </w:r>
          </w:p>
          <w:p w:rsidR="00507736" w:rsidRPr="00A772E7" w:rsidRDefault="00507736" w:rsidP="004738C3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общеобразовательной организации с участниками образовательных отношений, органами государственной власти, местного самоуправления, учредителем (собственником), общественными и другими организациями, представителями СМИ.</w:t>
            </w:r>
          </w:p>
          <w:p w:rsidR="00507736" w:rsidRPr="00A772E7" w:rsidRDefault="00507736" w:rsidP="004738C3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взаимодействия с предприятиями для использования ресурсов профессионально-производственной среды с целью профессионального определения, осознанного выбора обучающимися образовательно-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профессиональных маршрутов, готовности к дальнейшему обучению и успешной социализации.</w:t>
            </w:r>
          </w:p>
          <w:p w:rsidR="00507736" w:rsidRPr="00A772E7" w:rsidRDefault="00507736" w:rsidP="004738C3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Привлечение партнеров для организации образовательной деятельности, использование новых форматов взаимодействия с общеобразовательными организациями, организациями высшего и среднего профессионального образования для привлечения недостающих образовательных ресурсов с целью реализации ключевых образовательных задач; заключение договор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) о сетевой форме реализации общеобразовательных программ.</w:t>
            </w:r>
          </w:p>
          <w:p w:rsidR="00507736" w:rsidRPr="00A772E7" w:rsidRDefault="00507736" w:rsidP="004738C3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координация социального партнерства с местным 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бизнес-сообществами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, организациями культуры, досуга и спорта, другими образовательными организациями по реализации образовательных и досугово-развивающих программ, мероприятий и событий.</w:t>
            </w:r>
          </w:p>
          <w:p w:rsidR="00507736" w:rsidRPr="00A772E7" w:rsidRDefault="00507736" w:rsidP="004738C3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Создание материально-информационно-технических условий для разработки и реализации общеобразовательных программ, реализуемых в сетевой форме.</w:t>
            </w:r>
          </w:p>
          <w:p w:rsidR="00507736" w:rsidRPr="00A772E7" w:rsidRDefault="00507736" w:rsidP="004738C3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рабочих групп педагогических работников для создания и экспертизы общеобразовательных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программ, реализуемых в сетевой форме,  общеобразовательных программ. </w:t>
            </w:r>
          </w:p>
          <w:p w:rsidR="00507736" w:rsidRPr="00A772E7" w:rsidRDefault="00507736" w:rsidP="004738C3">
            <w:pPr>
              <w:numPr>
                <w:ilvl w:val="0"/>
                <w:numId w:val="3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и контроль качества результатов общеобразовательных программ, реализуемых в сетевой форме.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(плана) мероприятий по обеспечению доступности и качества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с ОВЗ, с инвалидностью (или развития инклюзивного образования и т. п.)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Реализация в течение 2 и более лет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Разработанность локальных актов (далее ‒ЛА) в части организации образования обучающихся с ОВЗ, с инвалидностью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Разработаны отдельные ЛА, или есть указание в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общих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ЛА на особенности организации образования обучающихся с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ОВЗ, с инвалидностью по отдельным вопросам (не охватывает все вопросы организации образования обучающихся с ОВЗ, с инвалидностью)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условий для организации образования обучающихся с ограниченными возможностями здоровья (ОВЗ),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инвалидностью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F4611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Разработанные ЛА по вопросам организации образования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с ОВЗ, с инвалидностью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охватывают все вопросы организации образования обучающихся с ОВЗ, с инвалидностью.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Осуществление корректировки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имеющихся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ЛА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(или) разработка ЛА с целью обеспечения организации образования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с ОВЗ, с инвалидностью.</w:t>
            </w:r>
          </w:p>
          <w:p w:rsidR="00507736" w:rsidRPr="00A772E7" w:rsidRDefault="00507736" w:rsidP="004738C3">
            <w:pPr>
              <w:numPr>
                <w:ilvl w:val="0"/>
                <w:numId w:val="3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административного контроля за соблюдением требований локальных актов в части организации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образования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с ОВЗ, с инвалидностью.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Кадровое обеспечение оказания психолого-педагогической и технической помощи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обучающимся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с ОВЗ, с инвалидностью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Обеспечено полностью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Программно-методическое обеспечение обучения и воспитания по федеральным адаптированным образовательным программам (при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наличии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с ОВЗ, с инвалидностью)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Разработаны адаптированные основные общеобразовательные программы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условий для организации образования обучающихся с ограниченными возможностями здоровья (ОВЗ),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инвалидностью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Отсутствие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разработкой адаптированных основных общеобразовательных программ в ОО.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Разработатка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адаптированных основных общеобразовательных программ.</w:t>
            </w:r>
          </w:p>
          <w:p w:rsidR="00507736" w:rsidRPr="00A772E7" w:rsidRDefault="00507736" w:rsidP="004738C3">
            <w:pPr>
              <w:numPr>
                <w:ilvl w:val="0"/>
                <w:numId w:val="3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административного контроля.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Недостаточная компетентность педагогических работников в выполнении трудовой функции по разработке образовательных программ</w:t>
            </w:r>
            <w:r w:rsidR="00DE22A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адаптированных основных общеобразовательных программ и адаптированных дополнительных общеобразовательных программ </w:t>
            </w:r>
          </w:p>
        </w:tc>
        <w:tc>
          <w:tcPr>
            <w:tcW w:w="0" w:type="auto"/>
          </w:tcPr>
          <w:p w:rsidR="00507736" w:rsidRDefault="00507736" w:rsidP="004738C3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Модернизация методической деятельности в образовательной организации по развитию компетенций педагогических работников в вопросах программно-методического обеспечения обучения и воспитания по федеральным адаптированным образовательным программам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посредством:  </w:t>
            </w:r>
          </w:p>
          <w:p w:rsidR="00507736" w:rsidRPr="0000017B" w:rsidRDefault="00507736" w:rsidP="004738C3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организации адресной организационно-методической помощи, внедрения методологий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тьюторства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менторства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и наставничества для персонифицированной помощи педагогическим работникам в вопросах программно-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методического обеспечения обучения и воспитания по федеральным адаптированным образовательным программам; </w:t>
            </w:r>
          </w:p>
          <w:p w:rsidR="00507736" w:rsidRPr="00A772E7" w:rsidRDefault="00507736" w:rsidP="004738C3">
            <w:pPr>
              <w:numPr>
                <w:ilvl w:val="0"/>
                <w:numId w:val="3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обучения на курсах повышения квалификации по разработке и реализации адаптированных основных общеобразовательных программ и адаптированных дополнительных общеобразовательных программ. 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информационной открытости, доступности информации об организации образования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с ОВЗ, с инвалидностью (за исключением персональной информации, в том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о состоянии здоровья обучающихся)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Информационный блок на официальном сайте общеобразовательной организации (информация не обновляется или обновляется редко)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507736" w:rsidRDefault="00507736" w:rsidP="00DE22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Недостаточный уровень профессиональных компетенций команды руководителей в выполнении функций по администрированию деятельности общеобразовательной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организации в части обеспечения </w:t>
            </w:r>
          </w:p>
          <w:p w:rsidR="00507736" w:rsidRPr="00A772E7" w:rsidRDefault="00507736" w:rsidP="00DE22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информационной открытости образовательной организации.</w:t>
            </w:r>
          </w:p>
        </w:tc>
        <w:tc>
          <w:tcPr>
            <w:tcW w:w="0" w:type="auto"/>
          </w:tcPr>
          <w:p w:rsidR="00507736" w:rsidRDefault="00507736" w:rsidP="004738C3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информационной открытости, доступности информации об организации образования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с ОВЗ, с инвалидностью (за исключением персональной информации, в том числе о состоянии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здоровья обучающихся): </w:t>
            </w:r>
          </w:p>
          <w:p w:rsidR="00507736" w:rsidRDefault="00507736" w:rsidP="004738C3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назначение/замена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ответственных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за доступность информации об организации образования обучающихся с ОВЗ, с инвалидностью (за исключением персональной информации, в том числе о состоянии здоровья обучающихся); </w:t>
            </w:r>
          </w:p>
          <w:p w:rsidR="00507736" w:rsidRDefault="00507736" w:rsidP="004738C3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регулярное обновление информации на официальном сайте общеобразовательной организации;  </w:t>
            </w:r>
          </w:p>
          <w:p w:rsidR="00507736" w:rsidRPr="00A772E7" w:rsidRDefault="00507736" w:rsidP="004738C3">
            <w:pPr>
              <w:numPr>
                <w:ilvl w:val="0"/>
                <w:numId w:val="4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на официальном сайте информации о просветительской и консультативной деятельности с родителями (законными представителями) и педагогическими работниками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общеобразовательной организации, публикаций педагогических работников, специалистов психолого-педагогической службы.  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административного контроля обеспечения информационной открытости, доступности информации об организации образования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с ОВЗ, с инвалидностью (за исключением персональной информации, в том числе о состоянии здоровья обучающихся).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4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административного контроля обеспечения информационной открытости, доступности информации об организации образования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с ОВЗ, с инвалидностью (за исключением персональной информации, в том числе о состоянии здоровья обучающихся).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Учебно-дидактическое обеспечение обучения 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воспитания по федеральным адаптированным образовательным программам (при наличии обучающихся с ОВЗ и в соответствии с рекомендованными психолого-медико-педагогической комиссией вариантами адаптированных образовательных программ)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Обеспечено учебниками 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учебными пособиями, в том числе специальными дидактическими материалами для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с ОВЗ, разработанными педагогами общеобразовательной организации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Магистральное направление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условий для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24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специальных технических средств обучения (далее ‒ТСО) индивидуального и коллективного пользования (при наличии в общеобразовательной организации обучающихся с ОВЗ, с инвалидностью)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Оснащены ТСО отдельные классы для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 с ОВЗ, с инвалидностью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Невыполнение управленческой командой общеобразовательной организации административной функции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наличием ТСО индивидуального и коллективного пользования, автоматизированных рабочих мест (при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наличии в общеобразовательной организации обучающихся с ОВЗ, с инвалидностью).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Проведение анализа оснащенности образовательной организации специальными техническими средствами обучения индивидуального и коллективного пользования с целью выявления потребностей.</w:t>
            </w:r>
          </w:p>
          <w:p w:rsidR="00507736" w:rsidRPr="00A772E7" w:rsidRDefault="00507736" w:rsidP="004738C3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своевременной подачи заявок на оснащение ТСО, автоматизированных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рабочих мест и классов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с ОВЗ, с инвалидностью.</w:t>
            </w:r>
          </w:p>
          <w:p w:rsidR="00507736" w:rsidRPr="00A772E7" w:rsidRDefault="00507736" w:rsidP="004738C3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контроля наличия ТСО, индивидуального и коллективного пользования, автоматизированных рабочих мест (при наличии в общеобразовательной организации обучающихся с ОВЗ, с инвалидностью)</w:t>
            </w:r>
          </w:p>
          <w:p w:rsidR="00507736" w:rsidRPr="00A772E7" w:rsidRDefault="00507736" w:rsidP="004738C3">
            <w:pPr>
              <w:numPr>
                <w:ilvl w:val="0"/>
                <w:numId w:val="4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приобретения ТСО рабочих мест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с ОВЗ, с инвалидностью. 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25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электронных образовательных ресурсов и дистанционных образовательных технологий в образовании обучающихся с ОВЗ, с инвалидностью (при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наличии обучающихся с ОВЗ, с инвалидностью)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Предусмотрено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0" w:type="auto"/>
            <w:vMerge w:val="restart"/>
          </w:tcPr>
          <w:p w:rsidR="00507736" w:rsidRPr="00557FB1" w:rsidRDefault="00507736" w:rsidP="00DE22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7F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Создание условий для профессионального развития и совершенствования профессиональных компетенций педагогических работников в части обучения и воспитания </w:t>
            </w:r>
            <w:proofErr w:type="gramStart"/>
            <w:r w:rsidRPr="00557F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обучающимися</w:t>
            </w:r>
            <w:proofErr w:type="gramEnd"/>
            <w:r w:rsidRPr="00557F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с ОВЗ, с инвалидностью (за три последних года)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Менее 50% педагогических работников прошли обучение  (за три последних года) </w:t>
            </w:r>
          </w:p>
        </w:tc>
        <w:tc>
          <w:tcPr>
            <w:tcW w:w="0" w:type="auto"/>
            <w:vMerge w:val="restart"/>
          </w:tcPr>
          <w:p w:rsidR="00507736" w:rsidRPr="00557FB1" w:rsidRDefault="00507736" w:rsidP="00DE22A7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557FB1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Слабый контроль за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своевременным обучением педагогов на КПК по вопросам профессионального развития и совершенствования профессиональных компетенций педагогических работников в части обучения и воспитания обучающимися с ОВЗ, с инвалидностью.</w:t>
            </w:r>
            <w:proofErr w:type="gramEnd"/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4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административного контроля за своевременным обучением педагогов на КПК по вопросам профессионального развития и совершенствования профессиональных компетенций педагогических работников в части обучения и воспитания  обучающимися с ОВЗ, с инвалидностью.</w:t>
            </w:r>
            <w:proofErr w:type="gramEnd"/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Недостаток профессиональных компетенций педагогических работников в части обучения 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 с ОВЗ, с инвалидностью.</w:t>
            </w:r>
          </w:p>
        </w:tc>
        <w:tc>
          <w:tcPr>
            <w:tcW w:w="0" w:type="auto"/>
          </w:tcPr>
          <w:p w:rsidR="00507736" w:rsidRPr="009E20A2" w:rsidRDefault="00507736" w:rsidP="004738C3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системы материального и нематериального стимулирования педагогических работников для профессионального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развития и совершенствования профессиональных компетенций педагогических работников в части обучения 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 обучающихся с ОВЗ, с инвалидностью.</w:t>
            </w:r>
          </w:p>
          <w:p w:rsidR="00507736" w:rsidRPr="00A772E7" w:rsidRDefault="00507736" w:rsidP="004738C3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систематического повышения квалификации педагогов по вопросам профессионального развития и совершенствования профессиональных компетенций педагогических работников в части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бучения 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обучающих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ся с ОВЗ, с инвалидностью. </w:t>
            </w:r>
          </w:p>
          <w:p w:rsidR="00507736" w:rsidRDefault="00507736" w:rsidP="004738C3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Модернизация методической службы с целью формирования пространства развития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профессионально-личностных компетенций (предметные, методические, информационные, цифровые, психолого-педагогические, коммуникативные и др.) педагогических работников в части обучения 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воспитания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с ОВЗ, с инвалидностью для </w:t>
            </w:r>
          </w:p>
          <w:p w:rsidR="00507736" w:rsidRDefault="00507736" w:rsidP="004738C3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решения задач: - создание условий для организация неформального образования (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вебинары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, семинары, круглые столы, конференции, проблемные, творческие, научно-исследовательские группы, коллективы и т. д.);    актуализации значимости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информального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образования, самообразования и т.д.); </w:t>
            </w:r>
            <w:proofErr w:type="gramEnd"/>
          </w:p>
          <w:p w:rsidR="00507736" w:rsidRDefault="00507736" w:rsidP="004738C3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профилактика профессионального выгорания, готовности каждого педагогического работника к продуктивному решению новых педагогических задач;</w:t>
            </w:r>
          </w:p>
          <w:p w:rsidR="00507736" w:rsidRDefault="00507736" w:rsidP="004738C3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педагогических работников с выявленными профе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ссиональными дефицитами;</w:t>
            </w:r>
          </w:p>
          <w:p w:rsidR="00507736" w:rsidRDefault="00507736" w:rsidP="004738C3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адаптация молодых специалистов к педагогической деятельности в условиях реализации программ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инклюзивного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07736" w:rsidRDefault="00507736" w:rsidP="004738C3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образования; </w:t>
            </w:r>
          </w:p>
          <w:p w:rsidR="00507736" w:rsidRDefault="00507736" w:rsidP="004738C3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внедрение системы (целевой модели) наставничества, имеющей точечный, индивидуализированный и персонализированный характер, ориентированной на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конкретного педагога для решения/преодоления его личностных, профессиональных и социальных проблем; </w:t>
            </w:r>
          </w:p>
          <w:p w:rsidR="00507736" w:rsidRDefault="00507736" w:rsidP="004738C3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форм «горизонтального обучения», профессионального взаимодействия </w:t>
            </w:r>
          </w:p>
          <w:p w:rsidR="00507736" w:rsidRDefault="00507736" w:rsidP="004738C3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(профессиональные сообщества педагогов, сетевые объединения по разным направлениям деятельности, территориальные предметные/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межпредметные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объединения, сетевые пары, межшкольные творческие группы, межшкольные педагогические советы и др.); </w:t>
            </w:r>
          </w:p>
          <w:p w:rsidR="00507736" w:rsidRPr="00A772E7" w:rsidRDefault="00507736" w:rsidP="004738C3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с «флагманами образования»,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стажировочными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, инновационными площадками, образовательными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организациями, имеющими опыт достижения позитивных результатов в обучении и воспитании обучающихся с ОВЗ, с инвалидностью.</w:t>
            </w:r>
          </w:p>
          <w:p w:rsidR="00507736" w:rsidRDefault="00507736" w:rsidP="004738C3">
            <w:pPr>
              <w:numPr>
                <w:ilvl w:val="0"/>
                <w:numId w:val="4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банка методов, приемов, </w:t>
            </w:r>
          </w:p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технологий, обеспечивающих успешность обучающихся с ОВЗ, с инвалидностью.  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Трансляция опыта образовательной организации в вопросах образования обучающихся с ОВЗ, с инвалидностью на семинарах, тренингах, конференциях и иных мероприятиях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Системная работа (цикл мероприятий)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«Знание»</w:t>
            </w:r>
          </w:p>
        </w:tc>
        <w:tc>
          <w:tcPr>
            <w:tcW w:w="0" w:type="auto"/>
            <w:vMerge w:val="restart"/>
          </w:tcPr>
          <w:p w:rsidR="00507736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условий для организации образования обучающихся с ограниченными возможностями здоровья (ОВЗ), с инвалидностью</w:t>
            </w:r>
          </w:p>
          <w:p w:rsidR="00DE22A7" w:rsidRDefault="00DE22A7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22A7" w:rsidRPr="00A772E7" w:rsidRDefault="00DE22A7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gridSpan w:val="8"/>
          </w:tcPr>
          <w:p w:rsidR="00507736" w:rsidRPr="00557FB1" w:rsidRDefault="00507736" w:rsidP="00DE22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FB1">
              <w:rPr>
                <w:rFonts w:ascii="Times New Roman" w:hAnsi="Times New Roman" w:cs="Times New Roman"/>
                <w:b/>
                <w:sz w:val="24"/>
                <w:szCs w:val="24"/>
              </w:rPr>
              <w:t>Магистральное направление «Здоровье»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28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бесплатным горячим питанием учащихся начальных классов (критический показатель для образовательных организаций, реализующих образовательные программы начального общего образования)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100% обучающихся начальных классов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обеспечены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горячим питанием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«Здоровье»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Здоровьесберегающая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среда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просветительской деятельности, направленной на формирование здорового образа жизни (далее &amp;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ndash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; ЗОЖ), профилактика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табакокурения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, употребления алкоголя и наркотических средств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ритический 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общешкольной программы работы по противодействию и профилактике вредных привычек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«Здоровье»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Здоровьесберегающая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среда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школьных просветительских мероприятий по ЗОЖ, по профилактике курения табака,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употребления алкоголя и наркотических средств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Более 5 мероприятий за учебный год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«Здоровье»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Здоровьесберегающая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среда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программы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общешкольной программы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здоровьесбережения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и ее полноценная реализация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«Здоровье»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Здоровьесберегающая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среда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в образовательной организации спортивной инфраструктуры для занятий физической культурой и спортом, в том числе, доступной населению (в том числе на основе договоров сетевого взаимодействия)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«Здоровье»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физической культурой и спортом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Диверсификация деятельности школьных спортивных клубов (далее -  ШСК) (по видам спорта)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От 1 до 4 видов спорта в ШСК  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«Здоровье»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физической культурой и спортом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сетевой формы реализации программы. 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сетевых партнеров (предприятия, организации) в ближайшем окружении или дистанционно, которые могли бы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предоставить школе ресурсы (профессиональные кадры, материально-техническую базу, образовательные ресурсы).</w:t>
            </w:r>
          </w:p>
          <w:p w:rsidR="00507736" w:rsidRPr="00A772E7" w:rsidRDefault="00507736" w:rsidP="004738C3">
            <w:pPr>
              <w:numPr>
                <w:ilvl w:val="0"/>
                <w:numId w:val="4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Разработка в программе воспитания в разделе "Виды, формы и содержание воспитательной деятельности" вариативного модуля "Школьные спортивные клубы", планирование мероприятий.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Отсутствие квалифицированных специалистов.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привлечения специалистов из числа родителей, студентов вузов (4-5 курс).</w:t>
            </w:r>
          </w:p>
          <w:p w:rsidR="00507736" w:rsidRPr="00A772E7" w:rsidRDefault="00507736" w:rsidP="004738C3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прохождения педагогами курсовой подготовки, профессиональной переподготовки; направление выпускников на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целевое обучение. </w:t>
            </w:r>
          </w:p>
          <w:p w:rsidR="00507736" w:rsidRPr="00A772E7" w:rsidRDefault="00507736" w:rsidP="004738C3">
            <w:pPr>
              <w:numPr>
                <w:ilvl w:val="0"/>
                <w:numId w:val="4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Привлечение квалифицированных специалистов посредством сетевой формы реализации программы.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Несформированность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организационно-управленческих компетенций управленческой команды.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4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корпоративного обучения управленческой команды.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Отсутствие спортивной инфраструктуры для занятий физической культурой и спортом.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материально-технической базы для организации спортивной инфраструктуры в соответствии с требованиями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07736" w:rsidRPr="00A772E7" w:rsidRDefault="00507736" w:rsidP="004738C3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договоров сетевого взаимодействия с образовательными организациями для использования их материально-технических ресурсов/помещений. </w:t>
            </w:r>
          </w:p>
          <w:p w:rsidR="00507736" w:rsidRPr="00A772E7" w:rsidRDefault="00507736" w:rsidP="004738C3">
            <w:pPr>
              <w:numPr>
                <w:ilvl w:val="0"/>
                <w:numId w:val="4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сетевых партнеров (предприятия, организации) в ближайшем окружении или дистанционно, которые могли бы предоставить школе ресурсы (профессиональные кадры, материально-техническую базу, образовательные ресурсы).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Недостаточная работа по формированию мотивац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ии у о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бучающихся и их родителей к посещению школьных спортивных клубов. 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деятельности по проведению мероприятий, стимулирующих спортивные достижения обучающихся, интерес к физкультурно-спортивной деятельности.</w:t>
            </w:r>
          </w:p>
          <w:p w:rsidR="00507736" w:rsidRPr="00A772E7" w:rsidRDefault="00507736" w:rsidP="004738C3">
            <w:pPr>
              <w:numPr>
                <w:ilvl w:val="0"/>
                <w:numId w:val="4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разъяснительной работы с родителями (законными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представителями) и обучающимися по привлечению к посещению занятий физической культурой и спортом, в том числе посещению спортивных секций, школьных спортивных клубов.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34</w:t>
            </w:r>
          </w:p>
        </w:tc>
        <w:tc>
          <w:tcPr>
            <w:tcW w:w="0" w:type="auto"/>
            <w:vMerge w:val="restart"/>
          </w:tcPr>
          <w:p w:rsidR="00507736" w:rsidRDefault="00507736" w:rsidP="00DE22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дополнительных образовательных услуг в области физической культуры и спорта; </w:t>
            </w:r>
          </w:p>
          <w:p w:rsidR="00507736" w:rsidRPr="00A772E7" w:rsidRDefault="00507736" w:rsidP="00DE22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, постоянно посещающих занятия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От 20% до 29%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постоянно посещают занятия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«Здоровье»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физической культурой и спортом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сетевой формы реализации программы. 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5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Определение сетевых партнеров (предприятия, организации) в ближайшем окружении или дистанционно, которые могли бы предоставить школе ресурсы (профессиональные кадры, материально-техническую базу, образовательные ресурсы).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Отсутствие квалифицированных специалистов.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привлечения специалистов из числа родителей, студентов вузов (4-5 курс).</w:t>
            </w:r>
          </w:p>
          <w:p w:rsidR="00507736" w:rsidRPr="00A772E7" w:rsidRDefault="00507736" w:rsidP="004738C3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прохождения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педагогами курсовой подготовки, профессиональной переподготовки; направление выпускников на целевое обучение. </w:t>
            </w:r>
          </w:p>
          <w:p w:rsidR="00507736" w:rsidRPr="00A772E7" w:rsidRDefault="00507736" w:rsidP="004738C3">
            <w:pPr>
              <w:numPr>
                <w:ilvl w:val="0"/>
                <w:numId w:val="5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Привлечение квалифицированных специалистов посредством сетевой формы реализации программы.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отсутствие спортивной инфраструктуры для занятий физической культурой и спортом.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материально-технической базы для организации спортивной инфраструктуры в соответствии с требованиями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507736" w:rsidRPr="00A772E7" w:rsidRDefault="00507736" w:rsidP="004738C3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договоров сетевого взаимодействия с образовательными организациями для использования их материально-технических ресурсов/помещений. </w:t>
            </w:r>
          </w:p>
          <w:p w:rsidR="00507736" w:rsidRPr="00A772E7" w:rsidRDefault="00507736" w:rsidP="004738C3">
            <w:pPr>
              <w:numPr>
                <w:ilvl w:val="0"/>
                <w:numId w:val="5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Определение сетевых партнеров (предприятия, организации) в ближайшем окружении или дистанционно, которые могли бы предоставить школе ресурсы (профессиональные кадры, материально-техническую базу, образовательные ресурсы).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Участие обучающихся в массовых физкультурно-спортивных мероприятиях (в том числе во Всероссийских спортивных соревнованиях школьников Президентские состязания и Всероссийских спортивных играх школьников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Президентские спортивные игры)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Участие обучающихся в спортивных мероприятиях на муниципальном уровне</w:t>
            </w:r>
            <w:proofErr w:type="gramEnd"/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«Здоровье»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физической культурой и спортом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системы работы по популяризации спорта; включенности массовой спортивной деятельности в образовательную программу. 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обновления содержания программы воспитания, включая календарный план воспитательной работы.</w:t>
            </w:r>
          </w:p>
          <w:p w:rsidR="00507736" w:rsidRPr="00A772E7" w:rsidRDefault="00507736" w:rsidP="004738C3">
            <w:pPr>
              <w:numPr>
                <w:ilvl w:val="0"/>
                <w:numId w:val="5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детско-взрослой событийной общности.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Недостаточная работа по привлечению обучающихся к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участию в массовых физкультурно-спортивных мероприятиях. </w:t>
            </w:r>
            <w:proofErr w:type="gramEnd"/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мониторинга участия обучающихся в массовых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физкультурно-спортивных мероприятиях.   </w:t>
            </w:r>
            <w:proofErr w:type="gramEnd"/>
          </w:p>
          <w:p w:rsidR="00507736" w:rsidRPr="00A772E7" w:rsidRDefault="00507736" w:rsidP="004738C3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обучающихся к участию в массовых физкультурно-спортивных мероприятиях. </w:t>
            </w:r>
            <w:proofErr w:type="gramEnd"/>
          </w:p>
          <w:p w:rsidR="00507736" w:rsidRPr="00A772E7" w:rsidRDefault="00507736" w:rsidP="004738C3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Создание сообщества обучающихся и педагогических работников.</w:t>
            </w:r>
          </w:p>
          <w:p w:rsidR="00507736" w:rsidRPr="00A772E7" w:rsidRDefault="00507736" w:rsidP="004738C3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системы мотивирования/стимулирования обучающихся к участию в массовых физкультурно-спортивных мероприятиях. </w:t>
            </w:r>
            <w:proofErr w:type="gramEnd"/>
          </w:p>
          <w:p w:rsidR="00507736" w:rsidRPr="00A772E7" w:rsidRDefault="00507736" w:rsidP="004738C3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высокомотивированных обучающихся, желающих участвовать в массовых физкультурно-спортивных мероприятиях. </w:t>
            </w:r>
          </w:p>
          <w:p w:rsidR="00507736" w:rsidRPr="00A772E7" w:rsidRDefault="00507736" w:rsidP="004738C3">
            <w:pPr>
              <w:numPr>
                <w:ilvl w:val="0"/>
                <w:numId w:val="5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индивидуальной работы с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обучающимися, участвующими в массовых физкультурно-спортивных мероприятиях.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Несформированность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организационно-управленческих компетенций управленческой команды.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5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корпоративного обучения управленческой команды.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Отсутствие материально-технической базы для проведения массовых физкультурно-спортивных мероприятий.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Определение сетевых партнеров (предприятия, организации) в ближайшем окружении, которые могли бы предоставить школе ресурсы (профессиональные кадры, материально-техническую базу, образовательные ресурсы).</w:t>
            </w:r>
          </w:p>
          <w:p w:rsidR="00507736" w:rsidRPr="00A772E7" w:rsidRDefault="00507736" w:rsidP="004738C3">
            <w:pPr>
              <w:numPr>
                <w:ilvl w:val="0"/>
                <w:numId w:val="5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спонсоров, родительской общественности, рациональное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 сре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дств в р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амках ПФХД, развитие платных образовательных услуг.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профессиональных дефицитов у педагогических работников.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5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прохождения курсовой подготовки педагогов по вопросам подготовки обучающихся к соревнованиям.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и призеров спортивных соревнований (в том числе во Всероссийских спортивных соревнованиях школьников Президентские состязания и Всероссийских спортивных играх школьников Президентские спортивные игры)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и (или) призеров на муниципальном уровне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«Здоровье»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занятий физической культурой и спортом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системы работы по популяризации спорта; включенности массовой спортивной деятельности в образовательную программу. 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обновления содержания программы воспитания, включая календарный план воспитательной работы.</w:t>
            </w:r>
          </w:p>
          <w:p w:rsidR="00507736" w:rsidRPr="00A772E7" w:rsidRDefault="00507736" w:rsidP="004738C3">
            <w:pPr>
              <w:numPr>
                <w:ilvl w:val="0"/>
                <w:numId w:val="5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детско-взрослой событийной общности.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профессиональных дефицитов у педагогических работников.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5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прохождения курсовой подготовки педагогов по вопросам подготовки обучающихся к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соревнованиям.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Отсутствие материально-технической базы для проведения массовых физкультурно-спортивных мероприятий.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6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Определение сетевых партнеров (предприятия, организации) в ближайшем окружении, которые могли бы предоставить школе ресурсы (профессиональные кадры, материально-техническую базу, образовательные ресурсы).</w:t>
            </w:r>
          </w:p>
          <w:p w:rsidR="00507736" w:rsidRPr="00A772E7" w:rsidRDefault="00507736" w:rsidP="004738C3">
            <w:pPr>
              <w:numPr>
                <w:ilvl w:val="0"/>
                <w:numId w:val="6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Привлечение спонсоров, родительской общественности, рациональное использование сре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дств в р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амках ПФХД, развитие платных образовательных услуг.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0" w:type="auto"/>
            <w:vMerge w:val="restart"/>
          </w:tcPr>
          <w:p w:rsidR="00507736" w:rsidRPr="00557FB1" w:rsidRDefault="00507736" w:rsidP="00DE22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557F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Доля обучающихся, получивших знак отличия Всероссийского физкультурно-</w:t>
            </w:r>
            <w:r w:rsidRPr="00557FB1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спортивного комплекса Готов к труду и обороне (далее ‒ ВФСК ГТО) в установленном порядке, соответствующий его возрастной категории на 1 сентября отчетного года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Менее 10%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, имеющих знак отличия ВФСК «ГТО»,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подтвержденный удостоверением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«Здоровье»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занятий физической культурой 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спортом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Недостаточная работа по привлечению обучающихся к участию во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Всероссийском физкультурно-спортивном комплексе «Готов к труду и обороне».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pStyle w:val="af"/>
              <w:numPr>
                <w:ilvl w:val="0"/>
                <w:numId w:val="61"/>
              </w:numPr>
              <w:spacing w:after="0" w:line="240" w:lineRule="auto"/>
              <w:ind w:left="227"/>
              <w:rPr>
                <w:rFonts w:ascii="Times New Roman" w:hAnsi="Times New Roman"/>
                <w:sz w:val="24"/>
                <w:szCs w:val="24"/>
              </w:rPr>
            </w:pPr>
            <w:r w:rsidRPr="00A772E7">
              <w:rPr>
                <w:rFonts w:ascii="Times New Roman" w:hAnsi="Times New Roman"/>
                <w:sz w:val="24"/>
                <w:szCs w:val="24"/>
              </w:rPr>
              <w:lastRenderedPageBreak/>
              <w:t>Проведение мониторинга участия обучающихся во Всероссийском физкультурно-</w:t>
            </w:r>
            <w:r w:rsidRPr="00A772E7">
              <w:rPr>
                <w:rFonts w:ascii="Times New Roman" w:hAnsi="Times New Roman"/>
                <w:sz w:val="24"/>
                <w:szCs w:val="24"/>
              </w:rPr>
              <w:lastRenderedPageBreak/>
              <w:t>спортивном комплексе «Готов к труду и обороне».</w:t>
            </w:r>
          </w:p>
          <w:p w:rsidR="00507736" w:rsidRPr="00A772E7" w:rsidRDefault="00507736" w:rsidP="004738C3">
            <w:pPr>
              <w:pStyle w:val="af"/>
              <w:numPr>
                <w:ilvl w:val="0"/>
                <w:numId w:val="61"/>
              </w:numPr>
              <w:spacing w:after="0" w:line="240" w:lineRule="auto"/>
              <w:ind w:left="227"/>
              <w:rPr>
                <w:rFonts w:ascii="Times New Roman" w:hAnsi="Times New Roman"/>
                <w:sz w:val="24"/>
                <w:szCs w:val="24"/>
              </w:rPr>
            </w:pPr>
            <w:r w:rsidRPr="00A772E7">
              <w:rPr>
                <w:rFonts w:ascii="Times New Roman" w:hAnsi="Times New Roman"/>
                <w:sz w:val="24"/>
                <w:szCs w:val="24"/>
              </w:rPr>
              <w:t>Разработка системы мотивирования/стимулирования обучающихся к участию во Всероссийском физкультурно-спортивном комплексе «Готов к труду и обороне».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Учителя не владеют технологией формирования и развития умений и навыков, необходимых для участия во Всероссийском физкультурно-спортивном комплексе «Готов к труду и обороне».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6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обучения педагогов по вопросам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формирования и развития умений и навыков, необходимых для участия во Всероссийском физкультурно-спортивном комплексе «Готов к труду и обороне».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Недостаточное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информирование обучающихся об участии во Всероссийском физкультурно-спортивном комплексе «Готов к труду и обороне». Отсутствие соответствующих знаний о правилах и порядке проведения процедуры сдачи Всероссийского физкультурно-спортивного комплекса ГТО. </w:t>
            </w:r>
          </w:p>
        </w:tc>
        <w:tc>
          <w:tcPr>
            <w:tcW w:w="0" w:type="auto"/>
          </w:tcPr>
          <w:p w:rsidR="00507736" w:rsidRDefault="00507736" w:rsidP="004738C3">
            <w:pPr>
              <w:numPr>
                <w:ilvl w:val="0"/>
                <w:numId w:val="6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просветительской работы о порядке участия во Всероссийском физкультурно-спортивном комплексе</w:t>
            </w:r>
          </w:p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«Готов к труду и обороне» и преимуществах обладателей удостоверений ГТО.</w:t>
            </w:r>
          </w:p>
          <w:p w:rsidR="00507736" w:rsidRPr="00A772E7" w:rsidRDefault="00507736" w:rsidP="00DE2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736" w:rsidRPr="00A772E7" w:rsidRDefault="00507736" w:rsidP="00DE2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736" w:rsidRPr="00A772E7" w:rsidRDefault="00507736" w:rsidP="00DE2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736" w:rsidRPr="00A772E7" w:rsidRDefault="00507736" w:rsidP="00DE2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736" w:rsidRPr="00A772E7" w:rsidRDefault="00507736" w:rsidP="00DE2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736" w:rsidRPr="00A772E7" w:rsidRDefault="00507736" w:rsidP="00DE2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736" w:rsidRPr="00A772E7" w:rsidRDefault="00507736" w:rsidP="00DE2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736" w:rsidRPr="00A772E7" w:rsidRDefault="00507736" w:rsidP="00DE2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736" w:rsidRPr="00A772E7" w:rsidRDefault="00507736" w:rsidP="00DE22A7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gridSpan w:val="8"/>
          </w:tcPr>
          <w:p w:rsidR="00507736" w:rsidRPr="00557FB1" w:rsidRDefault="00507736" w:rsidP="00DE22A7">
            <w:pPr>
              <w:spacing w:after="0" w:line="240" w:lineRule="auto"/>
              <w:ind w:left="23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FB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Магистральное направление «Творчество»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, охваченных дополнительным образованием в общей численности обучающихся (критический 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От 50% до 76% обучающихся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Развитие талантов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Выбор направлений дополнительного образования ограничен и не удовлетворяет в полном объеме потребности обучающихся.</w:t>
            </w:r>
            <w:proofErr w:type="gramEnd"/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6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диверсификации направленностей дополнительного образования для удовлетворения запросов всех обучающихся, в т.ч. путем реализации программ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дополнительного образования в сетевой форме.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Не все обучающиеся и их родители ознакомлены с возможностями образовательной организации в части предоставления дополнительного образования.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обучающихся и их родителей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бо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всех направленностях дополнительного образования, реализуемых в образовательной организации. Организация ярмарки дополнительного образования с презентацией всех 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ужков и секций дополнительного образования, работающих в образовательной организации.</w:t>
            </w:r>
          </w:p>
          <w:p w:rsidR="00507736" w:rsidRPr="00A772E7" w:rsidRDefault="00507736" w:rsidP="004738C3">
            <w:pPr>
              <w:numPr>
                <w:ilvl w:val="0"/>
                <w:numId w:val="6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информирования родителей о положительных результатах обучающихся, охваченных дополнительным образованием.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системы изучения интересов и запросов обучающихся и их родителей (законных представителей).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6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мониторинга интересов, потребностей, индивидуальных возможностей и склонностей обучающихся. 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профессиональных дефицитов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 заместителя директора по воспитательной работе в выполнении трудовой функции по администрированию деятельности общеобразовательной организации в части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организации дополнительного образования в общеобразовательной организации.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6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повышения квалификации заместителя директора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по воспитательной работе по во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просам развития талантов обучающихся, организации дополнительного образования в общеобразовательной организации.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Отсутствие или недостаточное материально-техническое оснащение образовательной организации для реализации дополнительного образования.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6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условий/ресурсов (материальных, информационно-технических, кадровых) для организации дополнительного образования обучающихся.  </w:t>
            </w:r>
          </w:p>
          <w:p w:rsidR="00507736" w:rsidRPr="00A772E7" w:rsidRDefault="00507736" w:rsidP="004738C3">
            <w:pPr>
              <w:numPr>
                <w:ilvl w:val="0"/>
                <w:numId w:val="6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Материально-техническое обновление образовательной среды, приспособление помещений, использование возможностей трансформирования, зонирования школьного пространства, использование/приобретение высокотехнологичного оборудования для реализации дополнительного образования.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Кадровый дефицит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специалистов по дополнительному образованию детей.  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6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Направление запроса в ЦНППМ на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формирование ИОМ для педагога.  </w:t>
            </w:r>
          </w:p>
          <w:p w:rsidR="00507736" w:rsidRPr="00A772E7" w:rsidRDefault="00507736" w:rsidP="004738C3">
            <w:pPr>
              <w:numPr>
                <w:ilvl w:val="0"/>
                <w:numId w:val="6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обучения педагогических работников, профессиональной переподготовки кадров.</w:t>
            </w:r>
          </w:p>
          <w:p w:rsidR="00507736" w:rsidRDefault="00507736" w:rsidP="004738C3">
            <w:pPr>
              <w:numPr>
                <w:ilvl w:val="0"/>
                <w:numId w:val="6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Устранение кадрового дефицита за счет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507736" w:rsidRDefault="00507736" w:rsidP="004738C3">
            <w:pPr>
              <w:numPr>
                <w:ilvl w:val="0"/>
                <w:numId w:val="6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своевременного выявления кадровых потребностей; развития кадрового потенциала; </w:t>
            </w:r>
          </w:p>
          <w:p w:rsidR="00507736" w:rsidRDefault="00507736" w:rsidP="004738C3">
            <w:pPr>
              <w:numPr>
                <w:ilvl w:val="0"/>
                <w:numId w:val="6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осуществления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профессиональной переподготовки по образовательным программам педагогической направленности; </w:t>
            </w:r>
          </w:p>
          <w:p w:rsidR="00507736" w:rsidRPr="00AB673E" w:rsidRDefault="00507736" w:rsidP="004738C3">
            <w:pPr>
              <w:numPr>
                <w:ilvl w:val="0"/>
                <w:numId w:val="6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привлечения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молодых специалистов дополнительного образования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Малый охват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дополнительным образованием в общеобразовательной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7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Внесение в программу развития образовательной организации показатель по охвату обучающихся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дополнительным образованием на основе учета их потребностей.</w:t>
            </w:r>
          </w:p>
          <w:p w:rsidR="00507736" w:rsidRPr="00A772E7" w:rsidRDefault="00507736" w:rsidP="004738C3">
            <w:pPr>
              <w:numPr>
                <w:ilvl w:val="0"/>
                <w:numId w:val="7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Планирование увеличения охвата детей в возрасте от 5 до 18 лет дополнительным образованием.</w:t>
            </w:r>
          </w:p>
          <w:p w:rsidR="00507736" w:rsidRPr="00A772E7" w:rsidRDefault="00507736" w:rsidP="004738C3">
            <w:pPr>
              <w:numPr>
                <w:ilvl w:val="0"/>
                <w:numId w:val="7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Административный контроль увеличения охвата детей в возрасте от 5 до 18 лет дополнительным образованием.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программ дополнительного образования без учета образовательных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потребностей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и индивидуальных возможностей.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7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Анализ дополнительных образовательных программ на предмет качества их содержания, соответствия интересам и потребностям обучающихся и их родителей (законных представителей).       </w:t>
            </w:r>
          </w:p>
          <w:p w:rsidR="00507736" w:rsidRPr="00A772E7" w:rsidRDefault="00507736" w:rsidP="004738C3">
            <w:pPr>
              <w:numPr>
                <w:ilvl w:val="0"/>
                <w:numId w:val="7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программ дополнительного образования разных направленностей с учетом целей и задач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общеобразовательной организации, интересов 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потребностей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и индивидуальных возможностей (повышение вариативности дополнительного образования детей).</w:t>
            </w:r>
          </w:p>
          <w:p w:rsidR="00507736" w:rsidRPr="00A772E7" w:rsidRDefault="00507736" w:rsidP="004738C3">
            <w:pPr>
              <w:numPr>
                <w:ilvl w:val="0"/>
                <w:numId w:val="7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Обновление методов и содержания дополнительного образования детей в соответствии с их образовательными потребностями и индивидуальными возможностями, интересами семьи и общества.</w:t>
            </w:r>
          </w:p>
          <w:p w:rsidR="00507736" w:rsidRPr="00A772E7" w:rsidRDefault="00507736" w:rsidP="004738C3">
            <w:pPr>
              <w:numPr>
                <w:ilvl w:val="0"/>
                <w:numId w:val="7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равного доступа к дополнительным общеобразовательным программам для различных категорий детей в соответствии с их образовательными потребностями и индивидуальными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возможностями.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Отсутствие изучения образовательных потребностей и индивидуальных возможностей обучающихся, интересов семьи и общества.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7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образовательных потребностей обучающихся в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обучении по программам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образования, в том числе кружков, секций и др.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Реализация дополнительных общеобразовательных программ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разработаны и реализуются по 4-5 направленностям  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Развитие талантов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Не организована сетевая форма реализации дополнительных общеобразовательных программ.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7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ресурсов внешней среды для реализации программ дополнительного образования. </w:t>
            </w:r>
          </w:p>
          <w:p w:rsidR="00507736" w:rsidRPr="00A772E7" w:rsidRDefault="00507736" w:rsidP="004738C3">
            <w:pPr>
              <w:numPr>
                <w:ilvl w:val="0"/>
                <w:numId w:val="7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Заключение договоров о реализации программ дополнительного образования в сетевой форме.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изучения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образовательных потребностей и индивидуальных возможностей обучающихся, интересов семьи и общества.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7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мониторинга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образовательных потребностей обучающихся в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обучении по программам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дополнительного образования, в том числе кружков, секций и др.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Отсутствие достаточного количества программ дополнительного образования по всем направленностям.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7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Анализ дополнительных образовательных программы на предмет качества их содержания, соответствия интересам и потребностям обучающихся и их родителей (законных представителей).       </w:t>
            </w:r>
          </w:p>
          <w:p w:rsidR="00507736" w:rsidRPr="00A772E7" w:rsidRDefault="00507736" w:rsidP="004738C3">
            <w:pPr>
              <w:numPr>
                <w:ilvl w:val="0"/>
                <w:numId w:val="7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программ дополнительного образования разных направленностей с учетом целей и задач общеобразовательной организации, интересов 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потребностей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обучающихся и индивидуальных возможностей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(повышение вариативности дополнительного образования детей).</w:t>
            </w:r>
          </w:p>
          <w:p w:rsidR="00507736" w:rsidRPr="00A772E7" w:rsidRDefault="00507736" w:rsidP="004738C3">
            <w:pPr>
              <w:numPr>
                <w:ilvl w:val="0"/>
                <w:numId w:val="7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Обновление методов и содержания дополнительного образования детей в соответствии с их образовательными потребностями и индивидуальными возможностями, интересами семьи и общества.</w:t>
            </w:r>
          </w:p>
          <w:p w:rsidR="00507736" w:rsidRPr="00A772E7" w:rsidRDefault="00507736" w:rsidP="004738C3">
            <w:pPr>
              <w:numPr>
                <w:ilvl w:val="0"/>
                <w:numId w:val="7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равного доступа к дополнительным общеобразовательным программам для различных категорий детей в соответствии с их образовательными потребностями и индивидуальными возможностями.</w:t>
            </w:r>
          </w:p>
          <w:p w:rsidR="00507736" w:rsidRPr="00A772E7" w:rsidRDefault="00507736" w:rsidP="004738C3">
            <w:pPr>
              <w:numPr>
                <w:ilvl w:val="0"/>
                <w:numId w:val="7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в программе воспитания в разделе "Виды, формы и содержание воспитательной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деятельности" вариативного модуля "Дополнительное образование", планирование мероприятий.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40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технологических кружков на базе общеобразовательной организации и/или в рамках сетевого взаимодействия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3 и более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технологических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кружка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Развитие талантов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Участие обучающихся в конкурсах, фестивалях, олимпиадах (кроме Всероссийской олимпиады школьников), конференциях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Участие обучающихся в конкурсах, фестивалях, олимпиадах, конференциях на региональном и (или) всероссийском уровне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Развитие талантов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победителей и призеров различных олимпиад (кроме ВСОШ), смотров, конкурсов, конференций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победителей и (или) призеров конкурсов, фестивалей, олимпиад, конференций на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всероссийском уровне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Развитие талантов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Сетевая форма реализации дополнительных общеобразовательных программ (организации культуры и искусств,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кванториумы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, мобильные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кванториумы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, ДНК, IT-кубы, Точки роста,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экостанции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, ведущие предприятия региона, профессиональные образовательные организации и образовательные организации высшего образования и др.)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Сетевая форма реализации дополнительных общеобразовательных программ с 1 организацией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Развитие талантов</w:t>
            </w:r>
          </w:p>
        </w:tc>
        <w:tc>
          <w:tcPr>
            <w:tcW w:w="0" w:type="auto"/>
          </w:tcPr>
          <w:p w:rsidR="00507736" w:rsidRPr="00A772E7" w:rsidRDefault="007B1B02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Недостаточный уровень </w:t>
            </w:r>
            <w:r w:rsidR="00507736"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организационно-управленческих компетенций управленческой команды.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7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Направление запроса в ЦНППМ на формирование ИОМ для руководителя (заместителя руководителя).</w:t>
            </w:r>
          </w:p>
          <w:p w:rsidR="00507736" w:rsidRPr="00A772E7" w:rsidRDefault="00507736" w:rsidP="004738C3">
            <w:pPr>
              <w:numPr>
                <w:ilvl w:val="0"/>
                <w:numId w:val="7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Повышение квалификации заместителя директора по воспитательной работе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по вопросам выполнения трудовой функции по администрированию деятельности общеобразовательной организации в части организации  взаимодействия с организациями культуры и искусств,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кванториумами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, мобильными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кванториумами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, ДНК, «IT-кубами», «Точками роста»,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экостанциями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, ведущими предприятиями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региона, профессиональными образовательные организациями и образовательными организациями высшего образования и др.).</w:t>
            </w:r>
            <w:proofErr w:type="gramEnd"/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Недостаточная работа по формированию заинтересованности в сетевом взаимодействии педагогических работников, обучающихся и их родителей (законных представителей)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7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к сетевой форме обучения по дополнительным общеобразовательным программам. 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Отсутствие разработанных образовательных программ, реализующихся в сетевой форме, по всем шести направленностям.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7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Создание ресурсных условий в общеобразовательной организации для обеспечения сетевого взаимодействия (нормативно-правовые, материальн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о-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, информационно-технические, кадровые).    </w:t>
            </w:r>
          </w:p>
          <w:p w:rsidR="00507736" w:rsidRPr="00A772E7" w:rsidRDefault="00507736" w:rsidP="004738C3">
            <w:pPr>
              <w:numPr>
                <w:ilvl w:val="0"/>
                <w:numId w:val="7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взаимодействия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в сетевой форме (заключение договоров) с организациями культуры и искусства,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кванториумами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, центрами «IT-кубы», «Точками роста»,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экостанциями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, ведущими предприятиями региона, профессиональными образовательными организациями и образовательными организациями высшего образования и др.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профессиональных дефицитов у специалистов по дополнительному образованию детей в части организации сетевого взаимодействия. 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7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обучения педагогических работников по реализации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программ дополнительного образования в сетевой форме.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При реализации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дополнительных образовательных программ образовательная организация не использует ресурсы других организаций, осуществляющих образовательную деятельность, а также научных, медицинских, физкультурно-спортивных организаций, организаций культуры и иных организаций, обладающих ресурсами, необходимыми для осуществления образовательной деятельности по соответствующей дополнительной общеобразовательной программе.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8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Планирование при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разработке программ, реализуемых в сетевой форме, наряду со школой, учреждением дополнительного образования, СПО, вузами, участия организаций культуры и искусств,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кванториумов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, мобильных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кванториумов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, ДНК, «IT-кубы», «Точки роста»,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экостанций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, ведущих предприятий региона и иных организаций, обладающих ресурсами, необходимыми для осуществления образовательной деятельности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дополнительным общеобразовательным программ. </w:t>
            </w:r>
          </w:p>
          <w:p w:rsidR="00507736" w:rsidRPr="00A772E7" w:rsidRDefault="00507736" w:rsidP="004738C3">
            <w:pPr>
              <w:numPr>
                <w:ilvl w:val="0"/>
                <w:numId w:val="8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образовательных организаций-участников и (или) организаций, обладающих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ресурсами.</w:t>
            </w:r>
          </w:p>
          <w:p w:rsidR="00507736" w:rsidRPr="00A772E7" w:rsidRDefault="00507736" w:rsidP="004738C3">
            <w:pPr>
              <w:numPr>
                <w:ilvl w:val="0"/>
                <w:numId w:val="8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Осуществление сетевой формы реализации программы на основании договора, заключенного между школой, и теми учреждениями, которые заинтересованы в реализации такой программы, в соответствии с целями и задачами образовательной организации, интересами и потребностями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44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школьных творческих объединений (школьный театр, школьный музей, школьный музыкальный коллектив, школьный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медиацентр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(телевидение, газета, журнал) и др.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критический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3‒4 объединения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Школьные творческие объединения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Несбалансированность системы внеурочной деятельности 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8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Разработка/корректировка план внеурочной деятельности на основе методических рекомендаций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Минпросвещения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России.  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достаточно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сформирована система воспитательной работы школы. 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8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Штабом воспитательной работы диверсификации палитры школьных творческих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объединений. 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Недостаточный уровень профессиональных компетенций управленческой команды в выполнении трудовых функций по созданию единого образовательного пространства, развития в общеобразовательной организации для реализации ключевых направлений образовательного организации.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8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повышения квалификации управленческой команды в части организации школьных творческих объединений.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7B1B02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507736"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озданы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все </w:t>
            </w:r>
            <w:r w:rsidR="00507736"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условия для функционирования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различных </w:t>
            </w:r>
            <w:r w:rsidR="00507736"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школьных творческих </w:t>
            </w:r>
            <w:r w:rsidR="00507736"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объединений.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8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мониторинговых исследований:                                      ресурсных условий и материально-технических условий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организации школьных творческих объединений (школьный театр, школьный музей, школьный музыкальный коллектив, школьный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медиацентр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(телевидение, газета, журнал) и др.); интересов, склонностей, образовательных потребностей обучающихся в функционировании школьных творческих объединений (школьный театр, школьный музей, школьный музыкальный коллектив, школьный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медиацентр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(телевидение, газета, журнал) и др.);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создания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техносферы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школы, материально-технического обновления образовательной среды посредством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рационального использования школьных пространств–зданий, помещений (классы, залы, коридоры и т.д.), территорий, модернизации учебных помещений;  использования возможностей трансформирования, зонирования школьного пространства для обучающихся, мест для занятий творчеством, самодеятельностью, осуществления любой другой деятельности.</w:t>
            </w:r>
          </w:p>
          <w:p w:rsidR="00507736" w:rsidRPr="00A772E7" w:rsidRDefault="00507736" w:rsidP="004738C3">
            <w:pPr>
              <w:numPr>
                <w:ilvl w:val="0"/>
                <w:numId w:val="8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деятельности школьных творческих объединений в сетевой форме. </w:t>
            </w:r>
          </w:p>
          <w:p w:rsidR="00507736" w:rsidRPr="00A772E7" w:rsidRDefault="00507736" w:rsidP="004738C3">
            <w:pPr>
              <w:numPr>
                <w:ilvl w:val="0"/>
                <w:numId w:val="8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специалистов из других организаций к созданию и функционированию школьных творческих объединений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(школьный театр, школьный музей, школьный музыкальный коллектив, школьный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медиацентр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(телевидение, газета, журнал) и др.)</w:t>
            </w:r>
          </w:p>
          <w:p w:rsidR="00507736" w:rsidRPr="00A772E7" w:rsidRDefault="00507736" w:rsidP="004738C3">
            <w:pPr>
              <w:numPr>
                <w:ilvl w:val="0"/>
                <w:numId w:val="8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обучающихся к участию в творческих  объединениях (школьный театр, школьный музей, школьный музыкальный коллектив, школьный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медиацентр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(телевидение, газета, журнал) и др.)</w:t>
            </w:r>
            <w:proofErr w:type="gramEnd"/>
          </w:p>
          <w:p w:rsidR="00507736" w:rsidRPr="00A772E7" w:rsidRDefault="00507736" w:rsidP="004738C3">
            <w:pPr>
              <w:numPr>
                <w:ilvl w:val="0"/>
                <w:numId w:val="8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Информирование, привлечение родителей (законных представителей) к созданию творческих объединений (школьный театр, школьный музей, школьный музыкальный коллектив, школьный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медиацентр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(телевидение, газета,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журнал) и др.)</w:t>
            </w:r>
            <w:proofErr w:type="gramEnd"/>
          </w:p>
          <w:p w:rsidR="00507736" w:rsidRPr="00A772E7" w:rsidRDefault="00507736" w:rsidP="004738C3">
            <w:pPr>
              <w:numPr>
                <w:ilvl w:val="0"/>
                <w:numId w:val="8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системы мотивирования/стимулирования организаторов и участников творческих объединений (школьный театр, школьный музей, школьный музыкальный коллектив, школьный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медиацентр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(телевидение, газета, журнал) и др.).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45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Функционирование школьного театра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Функционирование школьного театра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Школьные творческие объединения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Функционирование школьного музея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Функционирование школьного музея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Школьные творческие объединения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Функционирование школьного хора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Функционирование школьного хора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Школьные творческие объединения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школьного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медиацентра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(телевидение, газета, журнал и др.)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школьного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медиацентра</w:t>
            </w:r>
            <w:proofErr w:type="spellEnd"/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Школьные творческие объединения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49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Доля обучающихся, являющихся членами школьных творческих объединений, от общего количества обучающихся в организации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30% и более обучающихся 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Школьные творческие объединения</w:t>
            </w:r>
          </w:p>
        </w:tc>
        <w:tc>
          <w:tcPr>
            <w:tcW w:w="0" w:type="auto"/>
          </w:tcPr>
          <w:p w:rsidR="00507736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школьных творческих объединений: концерты, спектакли, выпуски газет, журналов и т. д. (для каждого школьного творческого объединения)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Более 2 в год (для каждого школьного творческого объединения)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«Творчество»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Школьные творческие объединения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gridSpan w:val="8"/>
          </w:tcPr>
          <w:p w:rsidR="00507736" w:rsidRPr="00557FB1" w:rsidRDefault="00507736" w:rsidP="00DE22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57FB1">
              <w:rPr>
                <w:rFonts w:ascii="Times New Roman" w:hAnsi="Times New Roman" w:cs="Times New Roman"/>
                <w:b/>
                <w:sz w:val="24"/>
                <w:szCs w:val="24"/>
              </w:rPr>
              <w:t>Магистральное направление «Воспитание»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Использование государственных символов при обучении и воспитани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критический 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Реализация рабочей программы воспитания, в том числе для обучающихся с ОВ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З(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критический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Реализация календарного плана воспитательной работ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ы(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критический 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Функционирование Совета родителе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критический 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советника директора по воспитанию и взаимодействию с детскими общественными объединениями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Взаимодействие образовательной организации и родителей в процессе реализации рабочей программы воспитания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Трансляция опыта по организации взаимодействия образовательной организации и родителей в процессе реализации рабочей программы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воспитания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57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школьной символики (флаг школы, гимн школы, эмблема школы, элементы школьного костюма и т. п.)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школьной символики (флаг школы, гимн школы, эмблема школы, элементы школьного костюма и т.п.)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Реализация программ краеведения и школьного туризма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Реализуются программы по каждому из направлений (краеведение и школьный туризм), причем по одному из направлений более 1 программы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59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летних тематических смен в школьном лагере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воспитательной деятельности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Функционирование Совета обучающихс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критический 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Ученическое самоуправление, волонтерское движение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первичного отделения РДДМ Движение первых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Ученическое самоуправление, волонтерское движение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62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центра детских инициатив, пространства ученического самоуправления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Ученическое самоуправление, волонтерское движение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63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Участие в реализации проекта Орлята России (при реализации начального общего образования)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Участие в проекте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Ученическое самоуправление, волонтерское движение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64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представительств детских и молодежных общественных объединений (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Юнармия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, Большая перемена и др.)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Ученическое самоуправление, волонтерское движение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65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Участие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в волонтерском движении (при реализации основного общего и (или) среднего общего образования)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Обучающиеся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участвуют в волонтерском движении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«Воспитание»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Ученическое самоуправление, волонтерское движение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Наличие школьных </w:t>
            </w:r>
            <w:r w:rsidRPr="00A772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военно-патриотических клубов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lastRenderedPageBreak/>
              <w:t xml:space="preserve">Отсутствие         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 направление «Воспитание»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Ученическое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самоуправление, волонтерское движение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Не обеспечено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создание и деятельность военно-патриотического клуба.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8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Разработка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нормативной правовой документации школьного военно-патриотического клуба ( Устав, Положение, программа деятельности, план работы и др.)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  <w:p w:rsidR="00507736" w:rsidRPr="00A772E7" w:rsidRDefault="00507736" w:rsidP="004738C3">
            <w:pPr>
              <w:numPr>
                <w:ilvl w:val="0"/>
                <w:numId w:val="8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создания школьного военно-патриотического клуба.  </w:t>
            </w:r>
          </w:p>
          <w:p w:rsidR="00507736" w:rsidRPr="00A772E7" w:rsidRDefault="00507736" w:rsidP="004738C3">
            <w:pPr>
              <w:numPr>
                <w:ilvl w:val="0"/>
                <w:numId w:val="8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приоритетных направлений в работе школьного военно-патриотического клуба. Формирование ценностных ориентаций обучающихся: разработка мер и мероприятий. </w:t>
            </w:r>
          </w:p>
          <w:p w:rsidR="00507736" w:rsidRPr="00A772E7" w:rsidRDefault="00507736" w:rsidP="004738C3">
            <w:pPr>
              <w:numPr>
                <w:ilvl w:val="0"/>
                <w:numId w:val="8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Назначение руководителя школьного военно-патриотического клуба.</w:t>
            </w:r>
          </w:p>
          <w:p w:rsidR="00507736" w:rsidRPr="00A772E7" w:rsidRDefault="00507736" w:rsidP="004738C3">
            <w:pPr>
              <w:numPr>
                <w:ilvl w:val="0"/>
                <w:numId w:val="8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Формирование Совета школьного военно-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патриотического клуба.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Default="00507736" w:rsidP="00DE22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административного контроля деятельности советника директора по воспитанию и взаимодействию с детскими общественными </w:t>
            </w:r>
          </w:p>
          <w:p w:rsidR="00507736" w:rsidRPr="00A772E7" w:rsidRDefault="00507736" w:rsidP="00DE22A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объединениями.</w:t>
            </w:r>
          </w:p>
        </w:tc>
        <w:tc>
          <w:tcPr>
            <w:tcW w:w="0" w:type="auto"/>
          </w:tcPr>
          <w:p w:rsidR="00507736" w:rsidRDefault="00507736" w:rsidP="004738C3">
            <w:pPr>
              <w:numPr>
                <w:ilvl w:val="0"/>
                <w:numId w:val="8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Внесение в план административного контроля мероприятия по контролю деятельности советника директора по воспитанию и взаимодействию с детскими общественными </w:t>
            </w:r>
          </w:p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объединениями.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Недостаток профессиональных компетенций заместителя директора по воспитанию, классных руководителей в организации деятельности школьного военно-патриотического клуба.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8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повышения квалификации заместителя директора по воспитанию, классных руководителей в части деятельности школьных патриотических клубов.</w:t>
            </w:r>
          </w:p>
        </w:tc>
      </w:tr>
      <w:tr w:rsidR="00507736" w:rsidTr="00DE22A7">
        <w:tc>
          <w:tcPr>
            <w:tcW w:w="0" w:type="auto"/>
            <w:gridSpan w:val="8"/>
          </w:tcPr>
          <w:p w:rsidR="00507736" w:rsidRPr="00A772E7" w:rsidRDefault="00507736" w:rsidP="00DE22A7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Магистральное направление «Профориентация»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67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Реализация утвержденного календарного плана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в школе (в соответствии с календарным планом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деятельности, разработанным в субъекте РФ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критический 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«Профориентация»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68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Определение заместителя директора, ответственного за реализацию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профориентационной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«Профориентация»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69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соглашений с региональными предприятиями/организациями, оказывающими содействие в реализации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«Профориентация»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профильных предпрофессиональных классов (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инженерные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, медицинские, космические, IT, педагогические, предпринимательские и др.)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«Профориентация»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71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и использование дополнительных материалов по профориентации, в том числе мультимедийных, в учебных предметах общеобразовательного цикла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«Профориентация»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экскурсий на предприятиях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«Профориентация»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73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Участие обучающихся в моделирующих профессиональных пробах (онлайн) и тестированиях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«Профориентация»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74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экскурсий в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организациях СПО и ВО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«Профориента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ция»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Сопровождение выбора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75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профессиональных проб на региональных площадках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«Профориентация»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76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Посещение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занятий по программам дополнительного образования, в том числе кружков, секций и др., направленных на профориентацию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«Профориентация»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77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Прохождение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профессионального обучения по программам профессиональной подготовки по профессиям рабочих и должностям служащих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«Профориентация»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78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родительских собраний на тему профессиональной ориентации, в том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числе о кадровых потребностях современного рынка труда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«Профориентация»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79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Участие обучающихся 6‒11 классов в мероприятиях проекта Билет в будущее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«Профориентация»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A772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Участие обучающихся в чемпионатах по профессиональному мастерству</w:t>
            </w:r>
            <w:proofErr w:type="gramEnd"/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Магистральное направление «Профориентация»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Сопровождение выбора профессии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Не обеспечивается подготовка к участию в чемпионатах по профессиональному мастерству.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8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 в ОО системы подготовки к чемпионатам по профессиональному мастерству, включающую: назначение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ответственного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за работу; рассмотрение вопросов по подготовке к чемпионатам по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профмастерству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на заседаниях педагогического и методического советов; наличие в ОО системы поощрений педагогов, работающих в данном направлении.   </w:t>
            </w:r>
          </w:p>
          <w:p w:rsidR="00507736" w:rsidRPr="00A772E7" w:rsidRDefault="00507736" w:rsidP="004738C3">
            <w:pPr>
              <w:numPr>
                <w:ilvl w:val="0"/>
                <w:numId w:val="8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условий для подготовки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обучающихся к участию в чемпионатах по профессиональному мастерству: материально-техническое обновление образовательной среды, приспособление помещений, использование возможностей трансформирования, зонирования школьного пространства, использование/приобретение высокотехнологичного оборудования; кадровое обеспечение (организация обучения педагогических работников, привлечение квалифицированных специалистов из других организаций, предприятий); поиск финансовых средств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(участие в грантах, конкурсах, обращение к спонсорам) для организации поездок из отдаленных сел к месту проведения чемпионатов по профессиональному мастерству. </w:t>
            </w:r>
          </w:p>
          <w:p w:rsidR="00507736" w:rsidRPr="00A772E7" w:rsidRDefault="00507736" w:rsidP="004738C3">
            <w:pPr>
              <w:numPr>
                <w:ilvl w:val="0"/>
                <w:numId w:val="8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мотивации обучающихся к участию в чемпионатах по профессиональному мастерству.  </w:t>
            </w:r>
            <w:proofErr w:type="gramEnd"/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Не обеспечивается информирование обучающихся общеобразовательных организаций о целях и задачах Всероссийского чемпионатного движения по профессиональному мастерству.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8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сетевого взаимодействия общеобразовательных организаций с образовательными организациями среднего профессионального образования.</w:t>
            </w:r>
          </w:p>
          <w:p w:rsidR="00507736" w:rsidRPr="00A772E7" w:rsidRDefault="00507736" w:rsidP="004738C3">
            <w:pPr>
              <w:numPr>
                <w:ilvl w:val="0"/>
                <w:numId w:val="8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участия обучающихся образовательной организации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профориентационных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мероприятиях, проводимых в рамках этапов Чемпионата по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профессиональному мастерству «Профессионалы» и Чемпионата высоких технологий Всероссийского чемпионатного движения по профессиональному мастерству.</w:t>
            </w:r>
          </w:p>
          <w:p w:rsidR="00507736" w:rsidRDefault="00507736" w:rsidP="004738C3">
            <w:pPr>
              <w:numPr>
                <w:ilvl w:val="0"/>
                <w:numId w:val="89"/>
              </w:num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увеличения охвата обучающихся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образовательной организации,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принявшие участие в открытых онлайн-уроках проекта «Шоу профессий», реализуемых с учетом опыта цикла открытых уроков «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Проектория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», направ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ленных на раннюю профориентацию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, проводимых в рамках федерального проекта «Успех каждого </w:t>
            </w:r>
          </w:p>
          <w:p w:rsidR="00507736" w:rsidRPr="00A772E7" w:rsidRDefault="00507736" w:rsidP="00DE22A7">
            <w:pPr>
              <w:spacing w:after="0" w:line="240" w:lineRule="auto"/>
              <w:ind w:left="22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ребенка»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национального проекта «Образование».</w:t>
            </w:r>
          </w:p>
        </w:tc>
      </w:tr>
      <w:tr w:rsidR="00507736" w:rsidTr="00DE22A7">
        <w:tc>
          <w:tcPr>
            <w:tcW w:w="0" w:type="auto"/>
            <w:gridSpan w:val="8"/>
          </w:tcPr>
          <w:p w:rsidR="00507736" w:rsidRPr="00A772E7" w:rsidRDefault="00507736" w:rsidP="00DE2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Ключевое условие «Учитель. Школьная команда»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Использование единых подходов к штатному расписанию (количество административного персонала на контингент, узкие специалисты)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В организации используются единые подходы к штатному расписанию 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«Учитель. Школьная команда</w:t>
            </w:r>
            <w:r w:rsidRPr="00A772E7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Условия педагогического труда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82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Предусмотрены меры материального и нематериального стимулирования (разработан школьный локальный акт о системе материального и нематериального стимулирования, соблюдаются требования локального акта)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Предусмотрены меры материального и нематериального стимулирования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Условия педагогического труда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Развитие системы наставничества (положение о наставничестве, дорожная карта о его реализации, приказы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критический 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педагогических кадров. Система наставничества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84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методических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объединений / кафедр / методических советов учителе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критический 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Ключевое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условие «Учитель. Школьная команда»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Методическое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сопровождение педагогических кадров. Система наставничества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85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методических объединений / кафедр / методических советов классных руководителе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й(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критический 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педагогических кадров. Система наставничества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86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Охват учителей диагностикой профессиональных компетенций (федеральной, региональной, самодиагностикой)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Не менее 80% учителей прошли диагностику профессиональных компетенций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педагогических кадров. Система наставничества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87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Доля учителей, для которых по результатам диагностики разработаны индивидуальные образовательные маршруты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10% учителей и более 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педагогических кадров. Система наставничества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88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Доля педагогических работников, прошедших обучение по программам повышения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квалификации, размещенным в Федеральном реестре дополнительных профессиональных программ педагогического образования (за три последних года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критический 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80% педагогических работников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Ключевое условие «Учитель. Школьная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команда»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и повышение квалификации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89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Доля педагогических работников, прошедших </w:t>
            </w:r>
            <w:proofErr w:type="gramStart"/>
            <w:r w:rsidRPr="00A772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обучение по программам</w:t>
            </w:r>
            <w:proofErr w:type="gramEnd"/>
            <w:r w:rsidRPr="00A772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повышения квалификации по инструментам ЦОС, </w:t>
            </w:r>
            <w:proofErr w:type="spellStart"/>
            <w:r w:rsidRPr="00A772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размещеннымв</w:t>
            </w:r>
            <w:proofErr w:type="spellEnd"/>
            <w:r w:rsidRPr="00A772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Федеральном реестре дополнительных профессиональных программ педагогического образования (за три последних года)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Менее 50% педагогических работников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Развитие и повышение квалификации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Низкая доля педагогических работников, прошедших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 по инструментам ЦОС, размещенным в Федеральном реестре дополнительных профессиональных программ педагогического образования (за три последних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года).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мониторинга обучения педагогических работников образовательной организации по программам повышения квалификации по инструментам ЦОС, размещенным в Федеральном реестре дополнительных профессиональных программ педагогического образования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за три последних года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.    </w:t>
            </w:r>
          </w:p>
          <w:p w:rsidR="00507736" w:rsidRPr="00A772E7" w:rsidRDefault="00507736" w:rsidP="004738C3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имеющихся программ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дополнительного профессионального образования по инструментам ЦОС региональных институтов развития образования/институтов повышения квалификации, программ, размещенных в Федеральном реестре дополнительных профессиональных программ педагогического образования. </w:t>
            </w:r>
          </w:p>
          <w:p w:rsidR="00507736" w:rsidRPr="00A772E7" w:rsidRDefault="00507736" w:rsidP="004738C3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адресного подхода со стороны администрации, проведение информационно-разъяснительной работы с педагогами о необходимости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обучения по программам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 по инструментам ЦОС.  </w:t>
            </w:r>
          </w:p>
          <w:p w:rsidR="00507736" w:rsidRPr="00A772E7" w:rsidRDefault="00507736" w:rsidP="004738C3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информирования о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новых тенденциях развития образования, задачах и требованиях к профессиональной компетентности педагогических работников по вопросам использования инструментов ЦОС в образовательной деятельности. </w:t>
            </w:r>
          </w:p>
          <w:p w:rsidR="00507736" w:rsidRPr="00A772E7" w:rsidRDefault="00507736" w:rsidP="004738C3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анализа / самоанализа профессиональной деятельности педагогических работников в части использования инструментов ЦОС в образовательной деятельности. </w:t>
            </w:r>
          </w:p>
          <w:p w:rsidR="00507736" w:rsidRPr="00A772E7" w:rsidRDefault="00507736" w:rsidP="004738C3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мероприятий по выявлению потребности и организации курсовой подготовки педагогов по инструментам ЦОС.   </w:t>
            </w:r>
          </w:p>
          <w:p w:rsidR="00507736" w:rsidRPr="00A772E7" w:rsidRDefault="00507736" w:rsidP="004738C3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перспективного плана повышение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квалификации педагогических работников по программам повышения квалификации по инструментам ЦОС, размещенным в Федеральном реестре дополнительных профессиональных программ педагогического образования. </w:t>
            </w:r>
          </w:p>
          <w:p w:rsidR="00507736" w:rsidRPr="00A772E7" w:rsidRDefault="00507736" w:rsidP="004738C3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обучения педагогических работников по программам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по инструментам ЦОС, размещенным в Федеральном реестре дополнительных профессиональных программ педагогического образования.</w:t>
            </w:r>
          </w:p>
          <w:p w:rsidR="00507736" w:rsidRPr="00A772E7" w:rsidRDefault="00507736" w:rsidP="004738C3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административного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обучения педагогических работников по программам повышения квалификации по инструментам ЦОС, размещенным в Федеральном реестре дополнительных профессиональных программ педагогического образования.</w:t>
            </w:r>
          </w:p>
          <w:p w:rsidR="00507736" w:rsidRPr="00A772E7" w:rsidRDefault="00507736" w:rsidP="004738C3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индивидуальные образовательные маршруты  педагогов плана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обучения по программам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 по инструментам ЦОС, размещенным в Федеральном реестре.</w:t>
            </w:r>
          </w:p>
          <w:p w:rsidR="00507736" w:rsidRPr="00A772E7" w:rsidRDefault="00507736" w:rsidP="004738C3">
            <w:pPr>
              <w:numPr>
                <w:ilvl w:val="0"/>
                <w:numId w:val="9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педагогической нагрузки на педагогов, устранение перегрузки, повышение мотивации к изучению 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использованию инструментов ЦОС.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Доля педагогических работников и управленческих кадров, прошедших </w:t>
            </w:r>
            <w:proofErr w:type="gramStart"/>
            <w:r w:rsidRPr="00A772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обучение по программам</w:t>
            </w:r>
            <w:proofErr w:type="gramEnd"/>
            <w:r w:rsidRPr="00A772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повышения квалификации в сфере воспитания (за три последних года)</w:t>
            </w:r>
          </w:p>
        </w:tc>
        <w:tc>
          <w:tcPr>
            <w:tcW w:w="0" w:type="auto"/>
            <w:vMerge w:val="restart"/>
          </w:tcPr>
          <w:p w:rsidR="00507736" w:rsidRPr="004743A8" w:rsidRDefault="00507736" w:rsidP="00DE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Менее 50% педагогических работников  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Развитие и повышение квалификации</w:t>
            </w:r>
          </w:p>
        </w:tc>
        <w:tc>
          <w:tcPr>
            <w:tcW w:w="0" w:type="auto"/>
          </w:tcPr>
          <w:p w:rsidR="00507736" w:rsidRPr="004743A8" w:rsidRDefault="00507736" w:rsidP="00DE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Низкая доля педагогических работников и управленческих кадров, прошедших </w:t>
            </w:r>
            <w:proofErr w:type="gramStart"/>
            <w:r w:rsidRPr="004743A8">
              <w:rPr>
                <w:rFonts w:ascii="Times New Roman" w:hAnsi="Times New Roman" w:cs="Times New Roman"/>
                <w:b/>
                <w:sz w:val="24"/>
                <w:szCs w:val="24"/>
              </w:rPr>
              <w:t>обучение по программам</w:t>
            </w:r>
            <w:proofErr w:type="gramEnd"/>
            <w:r w:rsidRPr="00474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повышения квалификации в сфере воспитания (за три последних года).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мониторинга обучения педагогических работников общеобразовательной организации по программам повышения квалификации в сфере воспитания, размещенным в Федеральном реестре дополнительных профессиональных программ педагогического образования за три последних года.    </w:t>
            </w:r>
          </w:p>
          <w:p w:rsidR="00507736" w:rsidRPr="00A772E7" w:rsidRDefault="00507736" w:rsidP="004738C3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Проведение анализа имеющихся программ дополнительного профессионального образования в сфере воспитания, программ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ВИРО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, размещенных в Федеральном реестре дополнительных профессиональных программ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педагогического образования. </w:t>
            </w:r>
          </w:p>
          <w:p w:rsidR="00507736" w:rsidRPr="00A772E7" w:rsidRDefault="00507736" w:rsidP="004738C3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адресного подхода со стороны администрации, проведение информационно-разъяснительной работы с педагогами о значении воспитания.  </w:t>
            </w:r>
          </w:p>
          <w:p w:rsidR="00507736" w:rsidRPr="00A772E7" w:rsidRDefault="00507736" w:rsidP="004738C3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информирования о новых тенденциях развития образования, задачах и требованиях к профессиональной компетентности педагогических работников в сфере воспитания. </w:t>
            </w:r>
          </w:p>
          <w:p w:rsidR="00507736" w:rsidRPr="00A772E7" w:rsidRDefault="00507736" w:rsidP="004738C3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анализа / самоанализа профессиональной деятельности педагогических работников в сфере воспитания.</w:t>
            </w:r>
          </w:p>
          <w:p w:rsidR="00507736" w:rsidRPr="00A772E7" w:rsidRDefault="00507736" w:rsidP="004738C3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плана мероприятий по выявлению потребности и организации курсовой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подготовки педагогов в сфере воспитания.    </w:t>
            </w:r>
          </w:p>
          <w:p w:rsidR="00507736" w:rsidRPr="00A772E7" w:rsidRDefault="00507736" w:rsidP="004738C3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перспективного плана повышение квалификации педагогических работников в рамках по программам повышения квалификации в сфере воспитания, размещенным в Федеральном реестре дополнительных профессиональных программ педагогического образования. </w:t>
            </w:r>
          </w:p>
          <w:p w:rsidR="00507736" w:rsidRPr="00A772E7" w:rsidRDefault="00507736" w:rsidP="004738C3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обучения педагогических работников по программам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 в сфере воспитания, размещенным в Федеральном реестре дополнительных профессиональных программ педагогического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образования.</w:t>
            </w:r>
          </w:p>
          <w:p w:rsidR="00507736" w:rsidRPr="00A772E7" w:rsidRDefault="00507736" w:rsidP="004738C3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административного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 обучения педагогических работников по программам повышения квалификации в сфере воспитания, размещенным в Федеральном реестре дополнительных профессиональных программ педагогического образования. </w:t>
            </w:r>
          </w:p>
          <w:p w:rsidR="00507736" w:rsidRPr="00A772E7" w:rsidRDefault="00507736" w:rsidP="004738C3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Включение в индивидуальные образовательные маршруты  педагогов плана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обучения по программам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 в сфере воспитания, размещенным в Федеральном реестре.</w:t>
            </w:r>
          </w:p>
          <w:p w:rsidR="00507736" w:rsidRPr="00A772E7" w:rsidRDefault="00507736" w:rsidP="004738C3">
            <w:pPr>
              <w:numPr>
                <w:ilvl w:val="0"/>
                <w:numId w:val="9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Выравнивание педагогической нагрузки на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педагогов, устранение перегрузки, повышение мотивации к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обучению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дополнительным профессиональным  программам в сфере воспитания.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Повышение квалификации штатных педагогов-психологов по программам, размещенным в Федеральном реестре дополнительных профессиональных программ педагогического образования (за три последних года)</w:t>
            </w:r>
          </w:p>
        </w:tc>
        <w:tc>
          <w:tcPr>
            <w:tcW w:w="0" w:type="auto"/>
            <w:vMerge w:val="restart"/>
          </w:tcPr>
          <w:p w:rsidR="00507736" w:rsidRPr="004743A8" w:rsidRDefault="00507736" w:rsidP="00DE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Отсутствие 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курсов, внесенных в Федеральный реестр,  пройденных специалистами</w:t>
            </w:r>
            <w:r w:rsidRPr="00474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службы сопровождения</w:t>
            </w:r>
            <w:r w:rsidRPr="00474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</w:t>
            </w:r>
          </w:p>
        </w:tc>
        <w:tc>
          <w:tcPr>
            <w:tcW w:w="0" w:type="auto"/>
            <w:vMerge w:val="restart"/>
          </w:tcPr>
          <w:p w:rsidR="00507736" w:rsidRPr="004743A8" w:rsidRDefault="00507736" w:rsidP="00DE22A7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743A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Развитие и повышение квалификации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4743A8" w:rsidRDefault="00507736" w:rsidP="00DE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3A8">
              <w:rPr>
                <w:rFonts w:ascii="Times New Roman" w:hAnsi="Times New Roman" w:cs="Times New Roman"/>
                <w:b/>
                <w:sz w:val="24"/>
                <w:szCs w:val="24"/>
              </w:rPr>
              <w:t>Не обеспечивается повышение квалификации штатных педагогов-психологов.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адресного подхода со стороны администрации, проведение информационно-разъяснительной работы с педагогами-психологами.       </w:t>
            </w:r>
          </w:p>
          <w:p w:rsidR="00507736" w:rsidRPr="00A772E7" w:rsidRDefault="00507736" w:rsidP="004738C3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информирования о новых тенденциях развития образования, задачах и требованиях к профессиональной компетентности педагогов-психологов.  </w:t>
            </w:r>
          </w:p>
          <w:p w:rsidR="00507736" w:rsidRPr="00A772E7" w:rsidRDefault="00507736" w:rsidP="004738C3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анализа / самоанализа профессиональной деятельности педагогов-психологов.</w:t>
            </w:r>
          </w:p>
          <w:p w:rsidR="00507736" w:rsidRPr="00A772E7" w:rsidRDefault="00507736" w:rsidP="004738C3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Разработка плана мероприятий по выявлению потребности и организации курсовой подготовки педагогов-психологов.   </w:t>
            </w:r>
          </w:p>
          <w:p w:rsidR="00507736" w:rsidRPr="00A772E7" w:rsidRDefault="00507736" w:rsidP="004738C3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перспективного плана повышение квалификации педагогов-психологов по программам повышения квалификации, размещенным в Федеральном реестре дополнительных профессиональных программ педагогического образования. </w:t>
            </w:r>
          </w:p>
          <w:p w:rsidR="00507736" w:rsidRPr="00A772E7" w:rsidRDefault="00507736" w:rsidP="004738C3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обучения педагогов-психологов по программам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повышения квалификации, размещенным в Федеральном реестре дополнительных профессиональных программ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педагогического образования.</w:t>
            </w:r>
          </w:p>
          <w:p w:rsidR="00507736" w:rsidRPr="00A772E7" w:rsidRDefault="00507736" w:rsidP="004738C3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административного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организацией обучения  педагогов-психологов по программам повышения квалификации, размещенным в Федеральном реестре дополнительных профессиональных программ педагогического образования.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92</w:t>
            </w:r>
          </w:p>
        </w:tc>
        <w:tc>
          <w:tcPr>
            <w:tcW w:w="0" w:type="auto"/>
            <w:vMerge w:val="restart"/>
          </w:tcPr>
          <w:p w:rsidR="00507736" w:rsidRPr="004743A8" w:rsidRDefault="00507736" w:rsidP="00DE22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4743A8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Повышение квалификации управленческой команды по программам из Федерального реестра образовательных программ дополнительного профессионального образования (за три последних года)</w:t>
            </w:r>
          </w:p>
        </w:tc>
        <w:tc>
          <w:tcPr>
            <w:tcW w:w="0" w:type="auto"/>
            <w:vMerge w:val="restart"/>
          </w:tcPr>
          <w:p w:rsidR="00507736" w:rsidRPr="004743A8" w:rsidRDefault="00507736" w:rsidP="00DE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3A8">
              <w:rPr>
                <w:rFonts w:ascii="Times New Roman" w:hAnsi="Times New Roman" w:cs="Times New Roman"/>
                <w:b/>
                <w:sz w:val="24"/>
                <w:szCs w:val="24"/>
              </w:rPr>
              <w:t>1 представитель управленческой команды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Развитие и повышение квалификации</w:t>
            </w:r>
          </w:p>
        </w:tc>
        <w:tc>
          <w:tcPr>
            <w:tcW w:w="0" w:type="auto"/>
          </w:tcPr>
          <w:p w:rsidR="00507736" w:rsidRPr="004743A8" w:rsidRDefault="00507736" w:rsidP="00DE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обеспечивается повышение квалификации членов управленческой команды.   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прохождения диагностики управленческих компетенций в области управления процессами, ресурсами, кадрами, результатами, информацией всеми членами управленческой команды (в случае недоступности  стандартизированных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оценочных процедур пройти самодиагностику профессиональных дефицитов на основании рефлексии профессиональной деятельности и/или диагностику профессиональных дефицитов на основании экспертной оценки практической (предметно-методической/управленческой) деятельности с привлечением специалистов других школ).           </w:t>
            </w:r>
          </w:p>
          <w:p w:rsidR="00507736" w:rsidRPr="00A772E7" w:rsidRDefault="00507736" w:rsidP="004738C3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анализа имеющихся программ дополнительного профессионального образования региональных институтов развития образования/институтов повышения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квалификации, программ, размещенных в Федеральном реестре. </w:t>
            </w:r>
          </w:p>
          <w:p w:rsidR="00507736" w:rsidRPr="00A772E7" w:rsidRDefault="00507736" w:rsidP="004738C3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адресного подхода со стороны руководителя образовательной организации, проведение информационно-разъяснительной работы с членами управленческой команды.  </w:t>
            </w:r>
          </w:p>
          <w:p w:rsidR="00507736" w:rsidRPr="00A772E7" w:rsidRDefault="00507736" w:rsidP="004738C3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Формирование перспективного плана повышение квалификации членов управленческой команды по программам повышения квалификации, размещенным в Федеральном реестре дополнительных профессиональных программ педагогического образования.</w:t>
            </w:r>
          </w:p>
          <w:p w:rsidR="00507736" w:rsidRPr="00A772E7" w:rsidRDefault="00507736" w:rsidP="004738C3">
            <w:pPr>
              <w:numPr>
                <w:ilvl w:val="0"/>
                <w:numId w:val="9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условий для обучения управленческих кадров в регулярном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обучении по программам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повышения квалификации, размещенным в Федеральном реестре дополнительных профессиональных программ.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условий для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обучения учителей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по дополнительным профессиональным программам, направленных на формирование у обучающихся навыков, обеспечивающих технологический суверенитет страны (математика, физика, информатика, химия, биология) (за три последних года)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Более одного учителя из числа учителей-предметников, преподающих математику, физику, информатику, химию, биологию, прошли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обучение по программам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, направленным на формирование у обучающихся навыков, обеспечивающих технологический суверенитет страны      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«Учитель. Школьная команда»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Развитие и повышение квалификации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94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Участие педагогов в конкурсном движении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Участие на региональном уровне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Ключевое условие «Учитель. Школьная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команда»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и повышение квалификации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Отсутствие педагогов, участвующих в профессиональн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ых конкурсах на всероссийском уровне. 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Проведение мониторинга участия педагогов в конкурсном движении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(за три последних года).                </w:t>
            </w:r>
          </w:p>
          <w:p w:rsidR="00507736" w:rsidRPr="00A772E7" w:rsidRDefault="00507736" w:rsidP="004738C3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Создание системы мотивирования/стимулирования педагогических работников, занимающих активную позицию в конкурсном движении, принимающих участие в профессиональных конкурсах.</w:t>
            </w:r>
          </w:p>
          <w:p w:rsidR="00507736" w:rsidRPr="00A772E7" w:rsidRDefault="00507736" w:rsidP="004738C3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локального акта о системе материального и нематериального стимулирования участников профессиональных конкурсов, синхронизация его с положением об оплате труда и коллективным договором. </w:t>
            </w:r>
          </w:p>
          <w:p w:rsidR="00507736" w:rsidRPr="00A772E7" w:rsidRDefault="00507736" w:rsidP="004738C3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мотивации педагога в необходимости участия в конкурсном движении.   </w:t>
            </w:r>
          </w:p>
          <w:p w:rsidR="00507736" w:rsidRPr="00A772E7" w:rsidRDefault="00507736" w:rsidP="004738C3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системы стимулирования инициативы и активизации творчества педагогических работников. </w:t>
            </w:r>
          </w:p>
          <w:p w:rsidR="00507736" w:rsidRPr="00A772E7" w:rsidRDefault="00507736" w:rsidP="004738C3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для педагогов календаря активностей (очные и дистанционные конкурсы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профмастерства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, олимпиады и диктанты, обучающие семинары и конференции и т.д.).</w:t>
            </w:r>
          </w:p>
          <w:p w:rsidR="00507736" w:rsidRPr="00A772E7" w:rsidRDefault="00507736" w:rsidP="004738C3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адресного методического сопровождения в профессиональном развитии педагогических работников и управленческих кадров до 35 лет в первые три года работы. </w:t>
            </w:r>
          </w:p>
          <w:p w:rsidR="00507736" w:rsidRPr="00A772E7" w:rsidRDefault="00507736" w:rsidP="004738C3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взаимообучения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педагогических работников 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управленческих кадров (в том числе – в формате внутрикорпоративного обучения, тренингов по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командообразованию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).</w:t>
            </w:r>
          </w:p>
          <w:p w:rsidR="00507736" w:rsidRPr="00A772E7" w:rsidRDefault="00507736" w:rsidP="004738C3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Включение в план методической работы актуальных направлений (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госполитика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, учет дефицитов и ресурсов ОО и т.д.). </w:t>
            </w:r>
          </w:p>
          <w:p w:rsidR="00507736" w:rsidRPr="00A772E7" w:rsidRDefault="00507736" w:rsidP="004738C3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Разработка плана мероприятий по выявлению и распространению передового педагогического опыта.</w:t>
            </w:r>
          </w:p>
          <w:p w:rsidR="00507736" w:rsidRPr="00A772E7" w:rsidRDefault="00507736" w:rsidP="004738C3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банка успешных «командных» педагогических и управленческих практик и их тиражирование.  </w:t>
            </w:r>
          </w:p>
          <w:p w:rsidR="00507736" w:rsidRPr="00A772E7" w:rsidRDefault="00507736" w:rsidP="004738C3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адресного методического сопровождения, в т.ч.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 для выявления потенциальных участников профессиональных конкурсов. </w:t>
            </w:r>
          </w:p>
          <w:p w:rsidR="00507736" w:rsidRPr="00A772E7" w:rsidRDefault="00507736" w:rsidP="004738C3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Осуществление методического сопровождения педагогов, участвующих в конкурсах профессионального мастерства.</w:t>
            </w:r>
          </w:p>
          <w:p w:rsidR="00507736" w:rsidRPr="00A772E7" w:rsidRDefault="00507736" w:rsidP="004738C3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модели методического взаимодействия с другими ОО. </w:t>
            </w:r>
          </w:p>
          <w:p w:rsidR="00507736" w:rsidRPr="00A772E7" w:rsidRDefault="00507736" w:rsidP="004738C3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педагогических работников к участию в мероприятиях в качестве эксперта, члена жюри, руководителя краткосрочного проекта. </w:t>
            </w:r>
          </w:p>
          <w:p w:rsidR="00507736" w:rsidRPr="00A772E7" w:rsidRDefault="00507736" w:rsidP="004738C3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системы наставничества,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тьюторства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, сопровождения педагога в подготовке к профессиональному конкурсу. </w:t>
            </w:r>
          </w:p>
          <w:p w:rsidR="00507736" w:rsidRPr="00A772E7" w:rsidRDefault="00507736" w:rsidP="004738C3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 участия педагогов в публичных мероприятиях разных уровней: конференциях, круглых столах, семинарах, мастер-классах и т.д.</w:t>
            </w:r>
          </w:p>
          <w:p w:rsidR="00507736" w:rsidRPr="00A772E7" w:rsidRDefault="00507736" w:rsidP="004738C3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кандидата на победителя/призера конкурса по принципу "равный" учит "равного".</w:t>
            </w:r>
          </w:p>
          <w:p w:rsidR="00507736" w:rsidRPr="00A772E7" w:rsidRDefault="00507736" w:rsidP="004738C3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Обеспечение формирования необходимых компетенций у педагога для участия и победы в конкурсах.</w:t>
            </w:r>
          </w:p>
          <w:p w:rsidR="00507736" w:rsidRPr="00A772E7" w:rsidRDefault="00507736" w:rsidP="004738C3">
            <w:pPr>
              <w:numPr>
                <w:ilvl w:val="0"/>
                <w:numId w:val="9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системы наставничества,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тьюторства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, сопровождения педагога в подготовке к профессиональному конкурсу. 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95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среди педагогов победителей и призеров конкурсов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Наличие среди педагогов победителей и призеров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конкурсов на региональном уровне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Ключевое условие «Учитель. Школьная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команда»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Развитие и повышение квалификации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Не осуществляется методическое сопровождение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педагогов, участвующих в конкурсах профессионального мастерства.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Обеспечение методического сопровождения и подготовки педагогов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участию в конкурсах профессионального мастерства.</w:t>
            </w:r>
          </w:p>
          <w:p w:rsidR="00507736" w:rsidRPr="00A772E7" w:rsidRDefault="00507736" w:rsidP="004738C3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Методическое сопровождение кандидата на победителя/призера конкурса по принципу "равный" учит "равного".</w:t>
            </w:r>
          </w:p>
          <w:p w:rsidR="00507736" w:rsidRPr="00A772E7" w:rsidRDefault="00507736" w:rsidP="004738C3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Привлечение к подготовке педагогов, участвующих в конкурсах профессионального мастерства, победителей и призеров профессиональных конкурсов прошлых лет, педагогов-авторов уникальных образовательных методик.</w:t>
            </w:r>
          </w:p>
          <w:p w:rsidR="00507736" w:rsidRPr="00A772E7" w:rsidRDefault="00507736" w:rsidP="004738C3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Создание системы наставничества,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тьюторства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, сопровождения педагога в подготовке к профессиональному конкурсу. </w:t>
            </w:r>
          </w:p>
          <w:p w:rsidR="00507736" w:rsidRPr="00A772E7" w:rsidRDefault="00507736" w:rsidP="004738C3">
            <w:pPr>
              <w:numPr>
                <w:ilvl w:val="0"/>
                <w:numId w:val="9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Применение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различных видов наставничества: виртуальное (дистанционное), в группе, краткосрочное или целеполагающее, реверсивное, ситуационное, скоростное консультационное, традиционную форму («один на один»). </w:t>
            </w:r>
            <w:proofErr w:type="gramEnd"/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Не формируется и не ведется банк успешных «командных» педагогических и управленческих практик и не осуществляется их тиражирование.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Разработка плана мероприятий по выявлению, изучению, распространению эффективных педагогических практик.</w:t>
            </w:r>
          </w:p>
          <w:p w:rsidR="00507736" w:rsidRPr="00A772E7" w:rsidRDefault="00507736" w:rsidP="004738C3">
            <w:pPr>
              <w:numPr>
                <w:ilvl w:val="0"/>
                <w:numId w:val="9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банка авторов успешных «командных» педагогических и управленческих практик. 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Отсутствие необходимых компетенций у педагога для участия и победы в конкурсах профессионально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го мастерства. 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9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Привлечение педагогических работников к участию в мероприятиях в качестве эксперта, члена жюри, руководителя проекта.</w:t>
            </w:r>
          </w:p>
          <w:p w:rsidR="00507736" w:rsidRPr="00A772E7" w:rsidRDefault="00507736" w:rsidP="004738C3">
            <w:pPr>
              <w:numPr>
                <w:ilvl w:val="0"/>
                <w:numId w:val="9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Разработка  для  педагогов, участвующих в конкурсах профессионального мастерства, календаря  активностей (очные и дистанционные конкурсы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профмастерства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, олимпиады и диктанты, обучающие семинары и конференции и т.д.).</w:t>
            </w:r>
          </w:p>
          <w:p w:rsidR="00507736" w:rsidRPr="00A772E7" w:rsidRDefault="00507736" w:rsidP="004738C3">
            <w:pPr>
              <w:numPr>
                <w:ilvl w:val="0"/>
                <w:numId w:val="9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участия педагогов, участвующих в конкурсах профессионального мастерства, в публичных мероприятиях разных уровней: конференциях, круглых столах, семинарах, мастер-классах и т.д.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Недостаточная работа по мотивации педагогов, участвующих в конкурсах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профессионального мастерства, к достижению высокого результата.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системы мотивирования/стимулирования педагогических работников, занимающих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активную позицию в конкурсном движении, принимающих участие в профессиональных конкурсах.</w:t>
            </w:r>
          </w:p>
          <w:p w:rsidR="00507736" w:rsidRPr="00A772E7" w:rsidRDefault="00507736" w:rsidP="004738C3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Осуществление профилактики профессионального выгорания педагогов, участвующих в конкурсах профессионального мастерства.</w:t>
            </w:r>
          </w:p>
          <w:p w:rsidR="00507736" w:rsidRPr="00A772E7" w:rsidRDefault="00507736" w:rsidP="004738C3">
            <w:pPr>
              <w:numPr>
                <w:ilvl w:val="0"/>
                <w:numId w:val="9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Информационная поддержка финалистов и победителей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профконкурсов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билборды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, видеоролики, интервью в СМИ и т.п.).</w:t>
            </w:r>
          </w:p>
        </w:tc>
      </w:tr>
      <w:tr w:rsidR="00507736" w:rsidTr="00DE22A7">
        <w:tc>
          <w:tcPr>
            <w:tcW w:w="0" w:type="auto"/>
            <w:gridSpan w:val="8"/>
          </w:tcPr>
          <w:p w:rsidR="00507736" w:rsidRPr="00A772E7" w:rsidRDefault="00507736" w:rsidP="00DE2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Ключевое условие «Образовательная среда»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96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локальных актов (далее ‒ ЛА) образовательной организации, регламентирующих ограничения использования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мобильных телефонов обучающимис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критический 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4743A8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43A8">
              <w:rPr>
                <w:rFonts w:ascii="Times New Roman" w:hAnsi="Times New Roman" w:cs="Times New Roman"/>
                <w:sz w:val="24"/>
                <w:szCs w:val="24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ЦОС (поддержка всех активностей)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97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Подключение образовательной организации к высокоскоростному интернет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у(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критический 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ЦОС (поддержка всех активностей)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98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Предоставление безопасного доступа к информационно-коммуникационной сети Интернет (критический 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ЦОС (поддержка всех активностей)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федеральной государственной информационной системы Моя школа, в том числе верифицированного цифрового образовательного контента, при реализации основных общеобразовательных программ в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соответствии с Методическими рекомендациями Федерального института цифровой трансформации в сфере образовани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я(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критический 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менее 95% педагогических работников используют сервисы и подсистему «Библиотека ЦОК» ФГИС «Моя школа»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ЦОС (поддержка всех активностей)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100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Информационно-коммуникационная образовательная платформа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Сферу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критический 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100% педагогических работников включены в сетевые профессиональные сообщества по обмену педагогическим опытом и активно используют платформу «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Сферум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ЦОС (поддержка всех активностей)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Оснащение образовательной организации IT- оборудованием в соответствии с Методическими рекомендациями по вопросам размещения оборудования,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поставляемого в целях обеспечения образовательных организаций материально-технической базой для внедрения ЦОС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100% IT-оборудования используется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в образовательной деятельности в соответствии с Методическими рекомендациями по вопросам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в образовательном процессе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оборудования, поставляемого в целях обеспечения образовательных организаций материально-технической базой для внедрения ЦОС 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ЦОС (поддержка всех активностей)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Эксплуатация информационной системы управления образовательной организацией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Управление образовательной организацией осуществляется с использованием информационной системы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ЦОС (поддержка всех активностей)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Недостаток компетенций у управленческой команды в использовании информационной системы в управлении образовательной организацией организация обучения управленческой команды использованию информационной системы в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управлении образовательной организацией.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9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Организация обучения управленческой команды использованию информационной системы в управлении образовательной организацией.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103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 образовательной организации пространства для учебных и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неучебных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занятий, творческих дел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внутришкольного пространства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104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Функционирование школьного библиотечного информационного центра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внутришкольного пространства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105</w:t>
            </w:r>
          </w:p>
        </w:tc>
        <w:tc>
          <w:tcPr>
            <w:tcW w:w="0" w:type="auto"/>
            <w:vMerge w:val="restart"/>
          </w:tcPr>
          <w:p w:rsidR="00507736" w:rsidRPr="004743A8" w:rsidRDefault="00507736" w:rsidP="00DE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Реализация модели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proofErr w:type="gramStart"/>
            <w:r w:rsidRPr="004743A8">
              <w:rPr>
                <w:rFonts w:ascii="Times New Roman" w:hAnsi="Times New Roman" w:cs="Times New Roman"/>
                <w:b/>
                <w:sz w:val="24"/>
                <w:szCs w:val="24"/>
              </w:rPr>
              <w:t>Школа полного дня</w:t>
            </w:r>
            <w:proofErr w:type="gramEnd"/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4743A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на основе интеграции урочной и внеурочной деятельности обучающихся, программ дополнительного образования детей, включая пребывание в группах продленного дня</w:t>
            </w:r>
          </w:p>
        </w:tc>
        <w:tc>
          <w:tcPr>
            <w:tcW w:w="0" w:type="auto"/>
            <w:vMerge w:val="restart"/>
          </w:tcPr>
          <w:p w:rsidR="00507736" w:rsidRPr="004743A8" w:rsidRDefault="00507736" w:rsidP="00DE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743A8">
              <w:rPr>
                <w:rFonts w:ascii="Times New Roman" w:hAnsi="Times New Roman" w:cs="Times New Roman"/>
                <w:b/>
                <w:sz w:val="24"/>
                <w:szCs w:val="24"/>
              </w:rPr>
              <w:t>Отсутствие</w:t>
            </w:r>
          </w:p>
        </w:tc>
        <w:tc>
          <w:tcPr>
            <w:tcW w:w="0" w:type="auto"/>
            <w:vMerge w:val="restart"/>
          </w:tcPr>
          <w:p w:rsidR="00507736" w:rsidRPr="004743A8" w:rsidRDefault="00507736" w:rsidP="00DE22A7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4743A8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Функционирование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школы полного дня</w:t>
            </w:r>
            <w:proofErr w:type="gramEnd"/>
          </w:p>
        </w:tc>
        <w:tc>
          <w:tcPr>
            <w:tcW w:w="0" w:type="auto"/>
          </w:tcPr>
          <w:p w:rsidR="00507736" w:rsidRPr="003D6D4D" w:rsidRDefault="00507736" w:rsidP="00DE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D4D">
              <w:rPr>
                <w:rFonts w:ascii="Times New Roman" w:hAnsi="Times New Roman" w:cs="Times New Roman"/>
                <w:b/>
                <w:sz w:val="24"/>
                <w:szCs w:val="24"/>
              </w:rPr>
              <w:t>Модель «</w:t>
            </w:r>
            <w:proofErr w:type="gramStart"/>
            <w:r w:rsidRPr="003D6D4D">
              <w:rPr>
                <w:rFonts w:ascii="Times New Roman" w:hAnsi="Times New Roman" w:cs="Times New Roman"/>
                <w:b/>
                <w:sz w:val="24"/>
                <w:szCs w:val="24"/>
              </w:rPr>
              <w:t>Школа полного дня</w:t>
            </w:r>
            <w:proofErr w:type="gramEnd"/>
            <w:r w:rsidRPr="003D6D4D">
              <w:rPr>
                <w:rFonts w:ascii="Times New Roman" w:hAnsi="Times New Roman" w:cs="Times New Roman"/>
                <w:b/>
                <w:sz w:val="24"/>
                <w:szCs w:val="24"/>
              </w:rPr>
              <w:t>» не реализуется.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99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Осуществление анализа ситуации, изыскание резервов, разработка модели «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Школы полного дня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разно акцентированных пространств (кабинет, лаборатория, мастерские,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библиотека, читальный зал, компьютерный класс, игротека,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медиатека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, помещения для работы классов-групп или групп, организованных из обучающихся одной или нескольких параллелей, пространства для общения и уединения, для игр, подвижных занятий и спокойной работы).</w:t>
            </w:r>
            <w:proofErr w:type="gramEnd"/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100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Создание разно акцентированных пространств, в том числе путем модернизации школьного пространства,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использования возможностей трансформирования, зонирования школьного пространства.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Дефицит педагогов, способных организовать и направить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послеурочную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коллективную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 детей и подростков.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10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график повышения квалификации внести обучение педагогов для работы в «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Школе полного дня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».   </w:t>
            </w:r>
          </w:p>
          <w:p w:rsidR="00507736" w:rsidRPr="00A772E7" w:rsidRDefault="00507736" w:rsidP="004738C3">
            <w:pPr>
              <w:numPr>
                <w:ilvl w:val="0"/>
                <w:numId w:val="10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Использование горизонтального обучения,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наставничества.</w:t>
            </w:r>
          </w:p>
          <w:p w:rsidR="00507736" w:rsidRPr="00A772E7" w:rsidRDefault="00507736" w:rsidP="004738C3">
            <w:pPr>
              <w:numPr>
                <w:ilvl w:val="0"/>
                <w:numId w:val="10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Решение кадрового вопроса путем привлечения внешнего совместителя.   </w:t>
            </w:r>
          </w:p>
          <w:p w:rsidR="00507736" w:rsidRPr="00A772E7" w:rsidRDefault="00507736" w:rsidP="004738C3">
            <w:pPr>
              <w:numPr>
                <w:ilvl w:val="0"/>
                <w:numId w:val="10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Решение кадрового вопроса путем привлечения специалиста в рамках сетевого взаимодействия. </w:t>
            </w:r>
          </w:p>
          <w:p w:rsidR="00507736" w:rsidRPr="00A772E7" w:rsidRDefault="00507736" w:rsidP="004738C3">
            <w:pPr>
              <w:numPr>
                <w:ilvl w:val="0"/>
                <w:numId w:val="10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Решение кадрового вопроса путем принятие штатного специалиста. 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Недостаток административных компетенций управленческой команды в организации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школы полного дня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10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повышения квалификации управленческой команды в вопросах реализации модели «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Школа полного дня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» на основе интеграции урочной и внеурочной деятельности обучающихся, программ дополнительного образования детей.</w:t>
            </w:r>
          </w:p>
          <w:p w:rsidR="00507736" w:rsidRPr="00A772E7" w:rsidRDefault="00507736" w:rsidP="004738C3">
            <w:pPr>
              <w:numPr>
                <w:ilvl w:val="0"/>
                <w:numId w:val="10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ЛА, регламентирующих   образовательную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деятельность, закрепляющих функциональные обязанности, права каждого участника образовательных отношений.</w:t>
            </w:r>
          </w:p>
          <w:p w:rsidR="00507736" w:rsidRPr="00A772E7" w:rsidRDefault="00507736" w:rsidP="004738C3">
            <w:pPr>
              <w:numPr>
                <w:ilvl w:val="0"/>
                <w:numId w:val="10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Осуществление мониторинговых исследований инфраструктурных условий для создания мотивирующего эффективного школьного пространства, современной технологичной и комфортной образовательной среды; кадрового обеспечения модели «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Школа полного дня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»; форм общеразвивающей деятельности, программ дополнительного образования, направлений внеурочной деятельности как элементов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«внеурочно-досуговой» модели.</w:t>
            </w:r>
          </w:p>
          <w:p w:rsidR="00507736" w:rsidRPr="00A772E7" w:rsidRDefault="00507736" w:rsidP="004738C3">
            <w:pPr>
              <w:numPr>
                <w:ilvl w:val="0"/>
                <w:numId w:val="102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Привлечение/вовлечение социокультурных организаций/партнеров к реализации модели «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Школа полного дня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».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3D6D4D" w:rsidRDefault="00507736" w:rsidP="00DE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D4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Не предоставляется услуга по присмотру и уходу за детьми в группах </w:t>
            </w:r>
            <w:proofErr w:type="gramStart"/>
            <w:r w:rsidRPr="003D6D4D">
              <w:rPr>
                <w:rFonts w:ascii="Times New Roman" w:hAnsi="Times New Roman" w:cs="Times New Roman"/>
                <w:b/>
                <w:sz w:val="24"/>
                <w:szCs w:val="24"/>
              </w:rPr>
              <w:t>продленного</w:t>
            </w:r>
            <w:proofErr w:type="gramEnd"/>
            <w:r w:rsidRPr="003D6D4D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108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3D6D4D">
              <w:rPr>
                <w:rFonts w:ascii="Times New Roman" w:hAnsi="Times New Roman" w:cs="Times New Roman"/>
                <w:sz w:val="24"/>
                <w:szCs w:val="24"/>
              </w:rPr>
              <w:t>Обеспечение предоставления услуг по присмотру и уходу за детьми в группах продленного.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106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Сформированы коллегиальные органы управления в соответствии с Федеральным законом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О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б образовании в Российской Федерации, предусмотренные уставом образовательной организации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государственно-общественного управления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107</w:t>
            </w:r>
          </w:p>
        </w:tc>
        <w:tc>
          <w:tcPr>
            <w:tcW w:w="0" w:type="auto"/>
            <w:vMerge w:val="restart"/>
          </w:tcPr>
          <w:p w:rsidR="00507736" w:rsidRPr="003D6D4D" w:rsidRDefault="00507736" w:rsidP="00DE22A7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3D6D4D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Функционирование управляющего совета образовательной организации</w:t>
            </w:r>
          </w:p>
        </w:tc>
        <w:tc>
          <w:tcPr>
            <w:tcW w:w="0" w:type="auto"/>
            <w:vMerge w:val="restart"/>
          </w:tcPr>
          <w:p w:rsidR="00507736" w:rsidRPr="003D6D4D" w:rsidRDefault="00507736" w:rsidP="00DE22A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6D4D">
              <w:rPr>
                <w:rFonts w:ascii="Times New Roman" w:hAnsi="Times New Roman" w:cs="Times New Roman"/>
                <w:b/>
                <w:sz w:val="24"/>
                <w:szCs w:val="24"/>
              </w:rPr>
              <w:t>Нет</w:t>
            </w:r>
          </w:p>
        </w:tc>
        <w:tc>
          <w:tcPr>
            <w:tcW w:w="0" w:type="auto"/>
            <w:vMerge w:val="restart"/>
          </w:tcPr>
          <w:p w:rsidR="00507736" w:rsidRPr="003D6D4D" w:rsidRDefault="00507736" w:rsidP="00DE22A7">
            <w:pPr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</w:pPr>
            <w:r w:rsidRPr="003D6D4D">
              <w:rPr>
                <w:rFonts w:ascii="Times New Roman" w:hAnsi="Times New Roman" w:cs="Times New Roman"/>
                <w:b/>
                <w:color w:val="C00000"/>
                <w:sz w:val="24"/>
                <w:szCs w:val="24"/>
              </w:rPr>
              <w:t>0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«Образовательная среда»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Реализация государственно-общественного управления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Отсутствие ЛА,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регламентирующих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управляющего совета.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10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Разработать и утвердить ЛА,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регламентирующие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деятельность управляющего совета.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Не сформирован управляющий совет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10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Формирование управляющего совета в соответствии НП документами.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Управляющий совет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не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создан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Изучение опыта успешно функционирующих Управляющих Советов ОО, использование данного опыта работы.</w:t>
            </w:r>
          </w:p>
          <w:p w:rsidR="00507736" w:rsidRPr="00A772E7" w:rsidRDefault="00507736" w:rsidP="004738C3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Использование открытой системы принятия решений в образовательной организации.</w:t>
            </w:r>
          </w:p>
          <w:p w:rsidR="00507736" w:rsidRPr="00A772E7" w:rsidRDefault="00507736" w:rsidP="004738C3">
            <w:pPr>
              <w:numPr>
                <w:ilvl w:val="0"/>
                <w:numId w:val="105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Усиление влияния родительской общественности в образовательной организации.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Низкая компетентность членов управляющего совета в части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разработки стратегии образовательной организации (программа развития образовательной организации, образовательная программа); прав и обязанностей членов управляющего совета.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10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Обучение членов управляющего совета в части разработки стратегии образовательной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организации (программа развития образовательной организации, образовательная программа); прав и обязанностей членов управляющего совета.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Отсутствие механизмов контроля принятия решений.</w:t>
            </w:r>
          </w:p>
        </w:tc>
        <w:tc>
          <w:tcPr>
            <w:tcW w:w="0" w:type="auto"/>
          </w:tcPr>
          <w:p w:rsidR="00507736" w:rsidRPr="00A772E7" w:rsidRDefault="00507736" w:rsidP="004738C3">
            <w:pPr>
              <w:numPr>
                <w:ilvl w:val="0"/>
                <w:numId w:val="107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Разработка коллегиального механизма принятия решений.</w:t>
            </w: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spacing w:after="0" w:line="240" w:lineRule="auto"/>
              <w:ind w:left="23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gridSpan w:val="8"/>
          </w:tcPr>
          <w:p w:rsidR="00507736" w:rsidRPr="00A772E7" w:rsidRDefault="00507736" w:rsidP="00DE22A7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b/>
                <w:sz w:val="24"/>
                <w:szCs w:val="24"/>
              </w:rPr>
              <w:t>Ключевое условие «Школьный климат»</w:t>
            </w: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108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в общеобразовательной организации педагога-психолог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а(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критический 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педагога-психолога в качестве:  - внешнего совместителя  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(или)  - привлеченного в рамках сетевого взаимодействия и (или) - штатного специалиста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психолого-педагогического сопровождения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109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Доля обучающихся общеобразовательных организаций, принявших участие в социально-психологическом тестировании на выявление рисков употребления наркотических средств и психотропных веществ, в общей численности обучающихся общеобразовательных организаций, которые могли принять участие в данном тестировани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и(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критический 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90% обучающихся и более 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психолого-педагогического сопровождения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110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локальных актов по организации психолого-педагогического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сопровождения участников образовательных отношений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Ключевое условие «Школьный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климат»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Организация психолого-педагогического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сопровождения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 штате общеобразовательной организации социального педагога, обеспечивающего оказание помощи целевым группам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психолого-педагогического сопровождения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 штате общеобразовательной организации учителя-дефектолога, обеспечивающего оказание помощи целевым группам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психолого-педагогического сопровождения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113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Наличие в штате общеобразовательной организации учителя-логопеда, обеспечивающего оказание помощи целевым группам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психолого-педагогического сопровождения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в организации отдельного кабинета педагога-психолога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в организации отдельного кабинета педагога-психолога с автоматизированным рабочим местом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Организация психолого-педагогического сопровождения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115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Оказание психолого-педагогической помощи целевым группам обучающихся (испытывающим трудности в обучении; находящимся в трудной жизненной ситуации; детям-сиротам и детям, оставшимся без попечения родителей; обучающимся с ОВЗ и (или) инвалидностью; одаренным детям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)(</w:t>
            </w:r>
            <w:proofErr w:type="gram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критический показатель)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Реализуется психолого-педагогическая программа и (или) комплекс мероприятий для каждой из целевых групп обучающихся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Формирование психологически благоприятного школьного климата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психологически благоприятного школьного пространства для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обучающихся</w:t>
            </w:r>
            <w:proofErr w:type="gramEnd"/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Выделение и оснащение тематических пространств для обучающихся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(зона общения, игровая зона, зона релаксации и иное)</w:t>
            </w:r>
            <w:proofErr w:type="gramEnd"/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психологически благоприятного школьного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климата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117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в кабинете педагога-психолога оборудованных зон (помещений) для проведения индивидуальных и групповых консультаций, психологической разгрузки, коррекционно-развивающей работы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Наличие специальных тематических зон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Формирование психологически благоприятного школьного климата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118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Формирование психологически благоприятного школьного пространства для педагогов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Выделение и оснащение тематического пространства (помещения) для отдыха и эмоционального восстановления педагогов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Формирование психологически благоприятного школьного климата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Профилактика травли в образовательной среде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Реализуется психолого-педагогическая программа и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(или) комплекс мероприятий по профилактике травли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Формирование психологически благоприятного школьного </w:t>
            </w: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климата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07736" w:rsidTr="00DE22A7"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120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Профилактика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девиантного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 </w:t>
            </w:r>
            <w:proofErr w:type="gram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Реализуется психолого-педагогическая программа и (или) комплекс мероприятий по профилактике </w:t>
            </w:r>
            <w:proofErr w:type="spellStart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девиантного</w:t>
            </w:r>
            <w:proofErr w:type="spellEnd"/>
            <w:r w:rsidRPr="00A772E7">
              <w:rPr>
                <w:rFonts w:ascii="Times New Roman" w:hAnsi="Times New Roman" w:cs="Times New Roman"/>
                <w:sz w:val="24"/>
                <w:szCs w:val="24"/>
              </w:rPr>
              <w:t xml:space="preserve"> поведения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Ключевое условие «Школьный климат»</w:t>
            </w:r>
          </w:p>
        </w:tc>
        <w:tc>
          <w:tcPr>
            <w:tcW w:w="0" w:type="auto"/>
            <w:vMerge w:val="restart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772E7">
              <w:rPr>
                <w:rFonts w:ascii="Times New Roman" w:hAnsi="Times New Roman" w:cs="Times New Roman"/>
                <w:sz w:val="24"/>
                <w:szCs w:val="24"/>
              </w:rPr>
              <w:t>Формирование психологически благоприятного школьного климата</w:t>
            </w: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</w:tcPr>
          <w:p w:rsidR="00507736" w:rsidRPr="00A772E7" w:rsidRDefault="00507736" w:rsidP="00DE22A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07736" w:rsidRDefault="00507736" w:rsidP="00507736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736" w:rsidRDefault="00507736" w:rsidP="00507736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736" w:rsidRDefault="00507736" w:rsidP="00507736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736" w:rsidRDefault="00507736" w:rsidP="00507736">
      <w:pPr>
        <w:adjustRightInd w:val="0"/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507736" w:rsidRPr="00507736" w:rsidRDefault="00507736">
      <w:pPr>
        <w:rPr>
          <w:rFonts w:ascii="Times New Roman" w:hAnsi="Times New Roman" w:cs="Times New Roman"/>
          <w:sz w:val="24"/>
          <w:szCs w:val="24"/>
        </w:rPr>
      </w:pPr>
    </w:p>
    <w:sectPr w:rsidR="00507736" w:rsidRPr="00507736" w:rsidSect="00507736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HelvDL">
    <w:altName w:val="Times New Roman"/>
    <w:charset w:val="00"/>
    <w:family w:val="swiss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TextBookC">
    <w:panose1 w:val="00000000000000000000"/>
    <w:charset w:val="CC"/>
    <w:family w:val="modern"/>
    <w:notTrueType/>
    <w:pitch w:val="variable"/>
    <w:sig w:usb0="80000283" w:usb1="0000004A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2"/>
      <w:numFmt w:val="decimal"/>
      <w:pStyle w:val="1"/>
      <w:lvlText w:val="%1"/>
      <w:lvlJc w:val="left"/>
      <w:pPr>
        <w:tabs>
          <w:tab w:val="num" w:pos="1283"/>
        </w:tabs>
        <w:ind w:left="1283" w:hanging="432"/>
      </w:pPr>
      <w:rPr>
        <w:rFonts w:cs="Times New Roman"/>
      </w:rPr>
    </w:lvl>
    <w:lvl w:ilvl="1">
      <w:start w:val="2"/>
      <w:numFmt w:val="decimal"/>
      <w:pStyle w:val="2"/>
      <w:lvlText w:val="%2.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0B002AD"/>
    <w:multiLevelType w:val="hybridMultilevel"/>
    <w:tmpl w:val="9AF2BF1E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2">
    <w:nsid w:val="014E4249"/>
    <w:multiLevelType w:val="hybridMultilevel"/>
    <w:tmpl w:val="4ECEAD6C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3">
    <w:nsid w:val="01C05B56"/>
    <w:multiLevelType w:val="hybridMultilevel"/>
    <w:tmpl w:val="5972E940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4">
    <w:nsid w:val="01EB501A"/>
    <w:multiLevelType w:val="hybridMultilevel"/>
    <w:tmpl w:val="62A82056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5">
    <w:nsid w:val="0239656F"/>
    <w:multiLevelType w:val="hybridMultilevel"/>
    <w:tmpl w:val="49EA11FE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6">
    <w:nsid w:val="044045DA"/>
    <w:multiLevelType w:val="hybridMultilevel"/>
    <w:tmpl w:val="0E0EA64E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7">
    <w:nsid w:val="04EB5764"/>
    <w:multiLevelType w:val="hybridMultilevel"/>
    <w:tmpl w:val="C90ED174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8">
    <w:nsid w:val="054A2139"/>
    <w:multiLevelType w:val="hybridMultilevel"/>
    <w:tmpl w:val="5E0C540E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9">
    <w:nsid w:val="05C4572B"/>
    <w:multiLevelType w:val="hybridMultilevel"/>
    <w:tmpl w:val="B9F44300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10">
    <w:nsid w:val="06872844"/>
    <w:multiLevelType w:val="hybridMultilevel"/>
    <w:tmpl w:val="F9468CC8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11">
    <w:nsid w:val="06DC58C9"/>
    <w:multiLevelType w:val="hybridMultilevel"/>
    <w:tmpl w:val="CCEAC032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12">
    <w:nsid w:val="06EE0041"/>
    <w:multiLevelType w:val="hybridMultilevel"/>
    <w:tmpl w:val="E076B690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13">
    <w:nsid w:val="071134B1"/>
    <w:multiLevelType w:val="hybridMultilevel"/>
    <w:tmpl w:val="6D1401E8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14">
    <w:nsid w:val="073B25DD"/>
    <w:multiLevelType w:val="hybridMultilevel"/>
    <w:tmpl w:val="9D9A9E80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15">
    <w:nsid w:val="08FD7223"/>
    <w:multiLevelType w:val="hybridMultilevel"/>
    <w:tmpl w:val="E24C13C6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16">
    <w:nsid w:val="0B197F1B"/>
    <w:multiLevelType w:val="hybridMultilevel"/>
    <w:tmpl w:val="FA0AE0C4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17">
    <w:nsid w:val="0BA90F6E"/>
    <w:multiLevelType w:val="hybridMultilevel"/>
    <w:tmpl w:val="5ADC023E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18">
    <w:nsid w:val="0BB02251"/>
    <w:multiLevelType w:val="hybridMultilevel"/>
    <w:tmpl w:val="6BD8B5BA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19">
    <w:nsid w:val="0BDE0006"/>
    <w:multiLevelType w:val="hybridMultilevel"/>
    <w:tmpl w:val="1564F78E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20">
    <w:nsid w:val="0C47310D"/>
    <w:multiLevelType w:val="hybridMultilevel"/>
    <w:tmpl w:val="165E8F66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21">
    <w:nsid w:val="0DF23568"/>
    <w:multiLevelType w:val="hybridMultilevel"/>
    <w:tmpl w:val="29B8F79A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22">
    <w:nsid w:val="0ED533CC"/>
    <w:multiLevelType w:val="hybridMultilevel"/>
    <w:tmpl w:val="C29211EA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23">
    <w:nsid w:val="10677684"/>
    <w:multiLevelType w:val="hybridMultilevel"/>
    <w:tmpl w:val="122EDC4A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24">
    <w:nsid w:val="11C614CE"/>
    <w:multiLevelType w:val="hybridMultilevel"/>
    <w:tmpl w:val="B9B298BC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25">
    <w:nsid w:val="12E505A5"/>
    <w:multiLevelType w:val="hybridMultilevel"/>
    <w:tmpl w:val="8C1A49B4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26">
    <w:nsid w:val="1C325559"/>
    <w:multiLevelType w:val="hybridMultilevel"/>
    <w:tmpl w:val="DC74F492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27">
    <w:nsid w:val="1EA566F0"/>
    <w:multiLevelType w:val="hybridMultilevel"/>
    <w:tmpl w:val="985C8C8E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28">
    <w:nsid w:val="226D5794"/>
    <w:multiLevelType w:val="hybridMultilevel"/>
    <w:tmpl w:val="342618CA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29">
    <w:nsid w:val="24F579FE"/>
    <w:multiLevelType w:val="hybridMultilevel"/>
    <w:tmpl w:val="9C3052B6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30">
    <w:nsid w:val="26925689"/>
    <w:multiLevelType w:val="hybridMultilevel"/>
    <w:tmpl w:val="3C1E9AD2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31">
    <w:nsid w:val="274362F0"/>
    <w:multiLevelType w:val="hybridMultilevel"/>
    <w:tmpl w:val="AEB00752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32">
    <w:nsid w:val="27C02F24"/>
    <w:multiLevelType w:val="hybridMultilevel"/>
    <w:tmpl w:val="8EC0D964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33">
    <w:nsid w:val="282D791F"/>
    <w:multiLevelType w:val="hybridMultilevel"/>
    <w:tmpl w:val="B4DAACBE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34">
    <w:nsid w:val="2863102E"/>
    <w:multiLevelType w:val="hybridMultilevel"/>
    <w:tmpl w:val="D162263E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35">
    <w:nsid w:val="290726AB"/>
    <w:multiLevelType w:val="multilevel"/>
    <w:tmpl w:val="C63C928A"/>
    <w:lvl w:ilvl="0">
      <w:start w:val="1"/>
      <w:numFmt w:val="decimal"/>
      <w:pStyle w:val="10"/>
      <w:lvlText w:val="%1"/>
      <w:lvlJc w:val="left"/>
      <w:pPr>
        <w:tabs>
          <w:tab w:val="num" w:pos="567"/>
        </w:tabs>
        <w:ind w:left="397" w:hanging="397"/>
      </w:pPr>
      <w:rPr>
        <w:rFonts w:hint="default"/>
      </w:rPr>
    </w:lvl>
    <w:lvl w:ilvl="1">
      <w:start w:val="1"/>
      <w:numFmt w:val="decimal"/>
      <w:pStyle w:val="20"/>
      <w:lvlText w:val="%1.%2"/>
      <w:lvlJc w:val="left"/>
      <w:pPr>
        <w:tabs>
          <w:tab w:val="num" w:pos="851"/>
        </w:tabs>
        <w:ind w:left="624" w:hanging="624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247"/>
        </w:tabs>
        <w:ind w:left="1021" w:hanging="1021"/>
      </w:pPr>
      <w:rPr>
        <w:rFonts w:hint="default"/>
      </w:rPr>
    </w:lvl>
    <w:lvl w:ilvl="3">
      <w:start w:val="1"/>
      <w:numFmt w:val="decimal"/>
      <w:pStyle w:val="a"/>
      <w:lvlText w:val="%1.%2.%3.%4"/>
      <w:lvlJc w:val="left"/>
      <w:pPr>
        <w:tabs>
          <w:tab w:val="num" w:pos="1531"/>
        </w:tabs>
        <w:ind w:left="1304" w:hanging="1304"/>
      </w:pPr>
      <w:rPr>
        <w:rFonts w:ascii="Times New Roman" w:hAnsi="Times New Roman" w:cs="Times New Roman" w:hint="default"/>
        <w:b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6">
    <w:nsid w:val="2AA82511"/>
    <w:multiLevelType w:val="hybridMultilevel"/>
    <w:tmpl w:val="86BC666A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37">
    <w:nsid w:val="2AF364DB"/>
    <w:multiLevelType w:val="hybridMultilevel"/>
    <w:tmpl w:val="CC7420EC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38">
    <w:nsid w:val="2EB04324"/>
    <w:multiLevelType w:val="hybridMultilevel"/>
    <w:tmpl w:val="02DE6568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39">
    <w:nsid w:val="2FDC4AF1"/>
    <w:multiLevelType w:val="hybridMultilevel"/>
    <w:tmpl w:val="9A5C65F2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40">
    <w:nsid w:val="33074704"/>
    <w:multiLevelType w:val="hybridMultilevel"/>
    <w:tmpl w:val="7436AF5C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41">
    <w:nsid w:val="349C751C"/>
    <w:multiLevelType w:val="hybridMultilevel"/>
    <w:tmpl w:val="1A6CE706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42">
    <w:nsid w:val="36EC2AF0"/>
    <w:multiLevelType w:val="hybridMultilevel"/>
    <w:tmpl w:val="F30E0B34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43">
    <w:nsid w:val="381545B9"/>
    <w:multiLevelType w:val="hybridMultilevel"/>
    <w:tmpl w:val="1102BF2C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44">
    <w:nsid w:val="38641FE3"/>
    <w:multiLevelType w:val="hybridMultilevel"/>
    <w:tmpl w:val="F9A6FFF4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45">
    <w:nsid w:val="3B11331B"/>
    <w:multiLevelType w:val="hybridMultilevel"/>
    <w:tmpl w:val="7C2AFE7A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46">
    <w:nsid w:val="3B2C3677"/>
    <w:multiLevelType w:val="hybridMultilevel"/>
    <w:tmpl w:val="7E667B5A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47">
    <w:nsid w:val="3B667224"/>
    <w:multiLevelType w:val="hybridMultilevel"/>
    <w:tmpl w:val="1C1CE7CA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48">
    <w:nsid w:val="3B74019E"/>
    <w:multiLevelType w:val="hybridMultilevel"/>
    <w:tmpl w:val="63BE0D48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49">
    <w:nsid w:val="3B781986"/>
    <w:multiLevelType w:val="hybridMultilevel"/>
    <w:tmpl w:val="C1F6AD40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50">
    <w:nsid w:val="3B933E1C"/>
    <w:multiLevelType w:val="hybridMultilevel"/>
    <w:tmpl w:val="FD8802F2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51">
    <w:nsid w:val="3BB95F1C"/>
    <w:multiLevelType w:val="hybridMultilevel"/>
    <w:tmpl w:val="E2822D88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52">
    <w:nsid w:val="3BBF4396"/>
    <w:multiLevelType w:val="hybridMultilevel"/>
    <w:tmpl w:val="030E77EA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53">
    <w:nsid w:val="3EF32229"/>
    <w:multiLevelType w:val="hybridMultilevel"/>
    <w:tmpl w:val="706663A2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54">
    <w:nsid w:val="3F9169DE"/>
    <w:multiLevelType w:val="hybridMultilevel"/>
    <w:tmpl w:val="85F207A0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55">
    <w:nsid w:val="407473D9"/>
    <w:multiLevelType w:val="hybridMultilevel"/>
    <w:tmpl w:val="30628706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56">
    <w:nsid w:val="40C80B06"/>
    <w:multiLevelType w:val="hybridMultilevel"/>
    <w:tmpl w:val="4B3EE4E6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57">
    <w:nsid w:val="41F92525"/>
    <w:multiLevelType w:val="hybridMultilevel"/>
    <w:tmpl w:val="84C048FA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58">
    <w:nsid w:val="423A7F2B"/>
    <w:multiLevelType w:val="hybridMultilevel"/>
    <w:tmpl w:val="EA64A1B0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59">
    <w:nsid w:val="43560D32"/>
    <w:multiLevelType w:val="hybridMultilevel"/>
    <w:tmpl w:val="D3C84EDC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60">
    <w:nsid w:val="436A0714"/>
    <w:multiLevelType w:val="hybridMultilevel"/>
    <w:tmpl w:val="7D9C596C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61">
    <w:nsid w:val="45562CF1"/>
    <w:multiLevelType w:val="hybridMultilevel"/>
    <w:tmpl w:val="94003AFA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62">
    <w:nsid w:val="473A2D6F"/>
    <w:multiLevelType w:val="hybridMultilevel"/>
    <w:tmpl w:val="62A607DE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63">
    <w:nsid w:val="498B22FD"/>
    <w:multiLevelType w:val="hybridMultilevel"/>
    <w:tmpl w:val="F1B8E30A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64">
    <w:nsid w:val="4B14769E"/>
    <w:multiLevelType w:val="hybridMultilevel"/>
    <w:tmpl w:val="9E384116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65">
    <w:nsid w:val="4BFC49A5"/>
    <w:multiLevelType w:val="hybridMultilevel"/>
    <w:tmpl w:val="20408884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66">
    <w:nsid w:val="4DA7456E"/>
    <w:multiLevelType w:val="hybridMultilevel"/>
    <w:tmpl w:val="C50CF8EA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67">
    <w:nsid w:val="4FA23F0D"/>
    <w:multiLevelType w:val="hybridMultilevel"/>
    <w:tmpl w:val="30CA304C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68">
    <w:nsid w:val="51974CDB"/>
    <w:multiLevelType w:val="hybridMultilevel"/>
    <w:tmpl w:val="6878657C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69">
    <w:nsid w:val="52096255"/>
    <w:multiLevelType w:val="hybridMultilevel"/>
    <w:tmpl w:val="2D4AE04C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70">
    <w:nsid w:val="52F00D01"/>
    <w:multiLevelType w:val="hybridMultilevel"/>
    <w:tmpl w:val="016602DC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71">
    <w:nsid w:val="539537B3"/>
    <w:multiLevelType w:val="hybridMultilevel"/>
    <w:tmpl w:val="0ABABD60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72">
    <w:nsid w:val="53C9159F"/>
    <w:multiLevelType w:val="hybridMultilevel"/>
    <w:tmpl w:val="5C9E8356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73">
    <w:nsid w:val="54A45E3C"/>
    <w:multiLevelType w:val="hybridMultilevel"/>
    <w:tmpl w:val="D5ACBB68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74">
    <w:nsid w:val="58434717"/>
    <w:multiLevelType w:val="hybridMultilevel"/>
    <w:tmpl w:val="F8B00408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75">
    <w:nsid w:val="59031C54"/>
    <w:multiLevelType w:val="hybridMultilevel"/>
    <w:tmpl w:val="F124B44A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76">
    <w:nsid w:val="5B2440AB"/>
    <w:multiLevelType w:val="hybridMultilevel"/>
    <w:tmpl w:val="35BCE5B0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77">
    <w:nsid w:val="5C7E25E2"/>
    <w:multiLevelType w:val="hybridMultilevel"/>
    <w:tmpl w:val="266078EA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78">
    <w:nsid w:val="5D31624F"/>
    <w:multiLevelType w:val="hybridMultilevel"/>
    <w:tmpl w:val="5E66D008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79">
    <w:nsid w:val="5F063B79"/>
    <w:multiLevelType w:val="hybridMultilevel"/>
    <w:tmpl w:val="8AF430F2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80">
    <w:nsid w:val="5F4A717E"/>
    <w:multiLevelType w:val="hybridMultilevel"/>
    <w:tmpl w:val="74BCC590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81">
    <w:nsid w:val="601421DE"/>
    <w:multiLevelType w:val="hybridMultilevel"/>
    <w:tmpl w:val="DD989A66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82">
    <w:nsid w:val="60156230"/>
    <w:multiLevelType w:val="hybridMultilevel"/>
    <w:tmpl w:val="50E61A00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83">
    <w:nsid w:val="614269F2"/>
    <w:multiLevelType w:val="hybridMultilevel"/>
    <w:tmpl w:val="68E21DF0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84">
    <w:nsid w:val="61856C80"/>
    <w:multiLevelType w:val="hybridMultilevel"/>
    <w:tmpl w:val="5D7E17F8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85">
    <w:nsid w:val="63481621"/>
    <w:multiLevelType w:val="hybridMultilevel"/>
    <w:tmpl w:val="2CF4D8F6"/>
    <w:lvl w:ilvl="0" w:tplc="300466F8">
      <w:start w:val="1"/>
      <w:numFmt w:val="bullet"/>
      <w:lvlText w:val="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86">
    <w:nsid w:val="648936D9"/>
    <w:multiLevelType w:val="hybridMultilevel"/>
    <w:tmpl w:val="B9E86CCE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87">
    <w:nsid w:val="6620247C"/>
    <w:multiLevelType w:val="hybridMultilevel"/>
    <w:tmpl w:val="D44AD2F6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88">
    <w:nsid w:val="6688499E"/>
    <w:multiLevelType w:val="hybridMultilevel"/>
    <w:tmpl w:val="DC9C00B0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89">
    <w:nsid w:val="68C63053"/>
    <w:multiLevelType w:val="hybridMultilevel"/>
    <w:tmpl w:val="5E66F5E4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90">
    <w:nsid w:val="693F69B6"/>
    <w:multiLevelType w:val="hybridMultilevel"/>
    <w:tmpl w:val="5718A85A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91">
    <w:nsid w:val="696755F4"/>
    <w:multiLevelType w:val="hybridMultilevel"/>
    <w:tmpl w:val="9294A7D4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92">
    <w:nsid w:val="6A092F71"/>
    <w:multiLevelType w:val="hybridMultilevel"/>
    <w:tmpl w:val="755824AA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93">
    <w:nsid w:val="6C1E12F5"/>
    <w:multiLevelType w:val="hybridMultilevel"/>
    <w:tmpl w:val="03424A38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94">
    <w:nsid w:val="6C816776"/>
    <w:multiLevelType w:val="hybridMultilevel"/>
    <w:tmpl w:val="DD92B1A2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95">
    <w:nsid w:val="70C51467"/>
    <w:multiLevelType w:val="hybridMultilevel"/>
    <w:tmpl w:val="EE16422C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96">
    <w:nsid w:val="70C80909"/>
    <w:multiLevelType w:val="hybridMultilevel"/>
    <w:tmpl w:val="7FCACCB2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97">
    <w:nsid w:val="72A02906"/>
    <w:multiLevelType w:val="hybridMultilevel"/>
    <w:tmpl w:val="1242BD62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98">
    <w:nsid w:val="73780E39"/>
    <w:multiLevelType w:val="hybridMultilevel"/>
    <w:tmpl w:val="B2A26834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99">
    <w:nsid w:val="77042898"/>
    <w:multiLevelType w:val="hybridMultilevel"/>
    <w:tmpl w:val="37E6CBAA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100">
    <w:nsid w:val="77D56B24"/>
    <w:multiLevelType w:val="hybridMultilevel"/>
    <w:tmpl w:val="11EE5206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101">
    <w:nsid w:val="78EB1B97"/>
    <w:multiLevelType w:val="multilevel"/>
    <w:tmpl w:val="7C5A1E86"/>
    <w:lvl w:ilvl="0">
      <w:start w:val="1"/>
      <w:numFmt w:val="decimal"/>
      <w:pStyle w:val="11"/>
      <w:lvlText w:val="%1."/>
      <w:lvlJc w:val="left"/>
      <w:pPr>
        <w:ind w:left="360" w:hanging="360"/>
      </w:pPr>
      <w:rPr>
        <w:rFonts w:ascii="Times New Roman" w:hAnsi="Times New Roman" w:cs="Times New Roman" w:hint="default"/>
        <w:b w:val="0"/>
        <w:i w:val="0"/>
        <w:iCs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Times New Roman" w:hAnsi="Times New Roman" w:cs="Times New Roman"/>
        <w:b w:val="0"/>
        <w:i w:val="0"/>
        <w:caps w:val="0"/>
        <w:smallCaps w:val="0"/>
        <w:strike w:val="0"/>
        <w:dstrike w:val="0"/>
        <w:noProof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2">
    <w:nsid w:val="7A433CE1"/>
    <w:multiLevelType w:val="hybridMultilevel"/>
    <w:tmpl w:val="9EBE70EC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103">
    <w:nsid w:val="7B5531E5"/>
    <w:multiLevelType w:val="hybridMultilevel"/>
    <w:tmpl w:val="AB08E76C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104">
    <w:nsid w:val="7D476FD6"/>
    <w:multiLevelType w:val="hybridMultilevel"/>
    <w:tmpl w:val="56E04CDC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105">
    <w:nsid w:val="7DBE3FBE"/>
    <w:multiLevelType w:val="hybridMultilevel"/>
    <w:tmpl w:val="3B464DF6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106">
    <w:nsid w:val="7E780D84"/>
    <w:multiLevelType w:val="hybridMultilevel"/>
    <w:tmpl w:val="4B72B0C0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abstractNum w:abstractNumId="107">
    <w:nsid w:val="7F0A78CF"/>
    <w:multiLevelType w:val="hybridMultilevel"/>
    <w:tmpl w:val="CCA69BE4"/>
    <w:lvl w:ilvl="0" w:tplc="300466F8">
      <w:start w:val="1"/>
      <w:numFmt w:val="bullet"/>
      <w:lvlText w:val=""/>
      <w:lvlJc w:val="left"/>
      <w:pPr>
        <w:ind w:left="230" w:hanging="200"/>
      </w:pPr>
      <w:rPr>
        <w:rFonts w:ascii="Symbol" w:hAnsi="Symbol" w:hint="default"/>
      </w:rPr>
    </w:lvl>
    <w:lvl w:ilvl="1" w:tplc="9F90D0B4">
      <w:numFmt w:val="decimal"/>
      <w:lvlText w:val=""/>
      <w:lvlJc w:val="left"/>
    </w:lvl>
    <w:lvl w:ilvl="2" w:tplc="15B89DC2">
      <w:numFmt w:val="decimal"/>
      <w:lvlText w:val=""/>
      <w:lvlJc w:val="left"/>
    </w:lvl>
    <w:lvl w:ilvl="3" w:tplc="B262F9E2">
      <w:numFmt w:val="decimal"/>
      <w:lvlText w:val=""/>
      <w:lvlJc w:val="left"/>
    </w:lvl>
    <w:lvl w:ilvl="4" w:tplc="129EBBB0">
      <w:numFmt w:val="decimal"/>
      <w:lvlText w:val=""/>
      <w:lvlJc w:val="left"/>
    </w:lvl>
    <w:lvl w:ilvl="5" w:tplc="F41C7412">
      <w:numFmt w:val="decimal"/>
      <w:lvlText w:val=""/>
      <w:lvlJc w:val="left"/>
    </w:lvl>
    <w:lvl w:ilvl="6" w:tplc="7A2452E8">
      <w:numFmt w:val="decimal"/>
      <w:lvlText w:val=""/>
      <w:lvlJc w:val="left"/>
    </w:lvl>
    <w:lvl w:ilvl="7" w:tplc="12F22D18">
      <w:numFmt w:val="decimal"/>
      <w:lvlText w:val=""/>
      <w:lvlJc w:val="left"/>
    </w:lvl>
    <w:lvl w:ilvl="8" w:tplc="7AA808D4">
      <w:numFmt w:val="decimal"/>
      <w:lvlText w:val=""/>
      <w:lvlJc w:val="left"/>
    </w:lvl>
  </w:abstractNum>
  <w:num w:numId="1">
    <w:abstractNumId w:val="0"/>
  </w:num>
  <w:num w:numId="2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7"/>
  </w:num>
  <w:num w:numId="5">
    <w:abstractNumId w:val="56"/>
  </w:num>
  <w:num w:numId="6">
    <w:abstractNumId w:val="34"/>
  </w:num>
  <w:num w:numId="7">
    <w:abstractNumId w:val="21"/>
  </w:num>
  <w:num w:numId="8">
    <w:abstractNumId w:val="37"/>
  </w:num>
  <w:num w:numId="9">
    <w:abstractNumId w:val="25"/>
  </w:num>
  <w:num w:numId="10">
    <w:abstractNumId w:val="86"/>
  </w:num>
  <w:num w:numId="11">
    <w:abstractNumId w:val="63"/>
  </w:num>
  <w:num w:numId="12">
    <w:abstractNumId w:val="31"/>
  </w:num>
  <w:num w:numId="13">
    <w:abstractNumId w:val="97"/>
  </w:num>
  <w:num w:numId="14">
    <w:abstractNumId w:val="11"/>
  </w:num>
  <w:num w:numId="15">
    <w:abstractNumId w:val="4"/>
  </w:num>
  <w:num w:numId="16">
    <w:abstractNumId w:val="103"/>
  </w:num>
  <w:num w:numId="17">
    <w:abstractNumId w:val="54"/>
  </w:num>
  <w:num w:numId="18">
    <w:abstractNumId w:val="24"/>
  </w:num>
  <w:num w:numId="19">
    <w:abstractNumId w:val="8"/>
  </w:num>
  <w:num w:numId="20">
    <w:abstractNumId w:val="61"/>
  </w:num>
  <w:num w:numId="21">
    <w:abstractNumId w:val="16"/>
  </w:num>
  <w:num w:numId="22">
    <w:abstractNumId w:val="10"/>
  </w:num>
  <w:num w:numId="23">
    <w:abstractNumId w:val="72"/>
  </w:num>
  <w:num w:numId="24">
    <w:abstractNumId w:val="20"/>
  </w:num>
  <w:num w:numId="25">
    <w:abstractNumId w:val="76"/>
  </w:num>
  <w:num w:numId="26">
    <w:abstractNumId w:val="77"/>
  </w:num>
  <w:num w:numId="27">
    <w:abstractNumId w:val="105"/>
  </w:num>
  <w:num w:numId="28">
    <w:abstractNumId w:val="48"/>
  </w:num>
  <w:num w:numId="29">
    <w:abstractNumId w:val="98"/>
  </w:num>
  <w:num w:numId="30">
    <w:abstractNumId w:val="67"/>
  </w:num>
  <w:num w:numId="31">
    <w:abstractNumId w:val="52"/>
  </w:num>
  <w:num w:numId="32">
    <w:abstractNumId w:val="47"/>
  </w:num>
  <w:num w:numId="33">
    <w:abstractNumId w:val="64"/>
  </w:num>
  <w:num w:numId="34">
    <w:abstractNumId w:val="18"/>
  </w:num>
  <w:num w:numId="35">
    <w:abstractNumId w:val="95"/>
  </w:num>
  <w:num w:numId="36">
    <w:abstractNumId w:val="44"/>
  </w:num>
  <w:num w:numId="37">
    <w:abstractNumId w:val="80"/>
  </w:num>
  <w:num w:numId="38">
    <w:abstractNumId w:val="68"/>
  </w:num>
  <w:num w:numId="39">
    <w:abstractNumId w:val="28"/>
  </w:num>
  <w:num w:numId="40">
    <w:abstractNumId w:val="51"/>
  </w:num>
  <w:num w:numId="41">
    <w:abstractNumId w:val="5"/>
  </w:num>
  <w:num w:numId="42">
    <w:abstractNumId w:val="60"/>
  </w:num>
  <w:num w:numId="43">
    <w:abstractNumId w:val="40"/>
  </w:num>
  <w:num w:numId="44">
    <w:abstractNumId w:val="30"/>
  </w:num>
  <w:num w:numId="45">
    <w:abstractNumId w:val="38"/>
  </w:num>
  <w:num w:numId="46">
    <w:abstractNumId w:val="81"/>
  </w:num>
  <w:num w:numId="47">
    <w:abstractNumId w:val="17"/>
  </w:num>
  <w:num w:numId="48">
    <w:abstractNumId w:val="78"/>
  </w:num>
  <w:num w:numId="49">
    <w:abstractNumId w:val="69"/>
  </w:num>
  <w:num w:numId="50">
    <w:abstractNumId w:val="50"/>
  </w:num>
  <w:num w:numId="51">
    <w:abstractNumId w:val="19"/>
  </w:num>
  <w:num w:numId="52">
    <w:abstractNumId w:val="84"/>
  </w:num>
  <w:num w:numId="53">
    <w:abstractNumId w:val="29"/>
  </w:num>
  <w:num w:numId="54">
    <w:abstractNumId w:val="83"/>
  </w:num>
  <w:num w:numId="55">
    <w:abstractNumId w:val="62"/>
  </w:num>
  <w:num w:numId="56">
    <w:abstractNumId w:val="13"/>
  </w:num>
  <w:num w:numId="57">
    <w:abstractNumId w:val="93"/>
  </w:num>
  <w:num w:numId="58">
    <w:abstractNumId w:val="94"/>
  </w:num>
  <w:num w:numId="59">
    <w:abstractNumId w:val="33"/>
  </w:num>
  <w:num w:numId="60">
    <w:abstractNumId w:val="88"/>
  </w:num>
  <w:num w:numId="61">
    <w:abstractNumId w:val="85"/>
  </w:num>
  <w:num w:numId="62">
    <w:abstractNumId w:val="73"/>
  </w:num>
  <w:num w:numId="63">
    <w:abstractNumId w:val="12"/>
  </w:num>
  <w:num w:numId="64">
    <w:abstractNumId w:val="100"/>
  </w:num>
  <w:num w:numId="65">
    <w:abstractNumId w:val="9"/>
  </w:num>
  <w:num w:numId="66">
    <w:abstractNumId w:val="90"/>
  </w:num>
  <w:num w:numId="67">
    <w:abstractNumId w:val="41"/>
  </w:num>
  <w:num w:numId="68">
    <w:abstractNumId w:val="75"/>
  </w:num>
  <w:num w:numId="69">
    <w:abstractNumId w:val="74"/>
  </w:num>
  <w:num w:numId="70">
    <w:abstractNumId w:val="70"/>
  </w:num>
  <w:num w:numId="71">
    <w:abstractNumId w:val="2"/>
  </w:num>
  <w:num w:numId="72">
    <w:abstractNumId w:val="59"/>
  </w:num>
  <w:num w:numId="73">
    <w:abstractNumId w:val="107"/>
  </w:num>
  <w:num w:numId="74">
    <w:abstractNumId w:val="36"/>
  </w:num>
  <w:num w:numId="75">
    <w:abstractNumId w:val="106"/>
  </w:num>
  <w:num w:numId="76">
    <w:abstractNumId w:val="26"/>
  </w:num>
  <w:num w:numId="77">
    <w:abstractNumId w:val="53"/>
  </w:num>
  <w:num w:numId="78">
    <w:abstractNumId w:val="15"/>
  </w:num>
  <w:num w:numId="79">
    <w:abstractNumId w:val="46"/>
  </w:num>
  <w:num w:numId="80">
    <w:abstractNumId w:val="22"/>
  </w:num>
  <w:num w:numId="81">
    <w:abstractNumId w:val="65"/>
  </w:num>
  <w:num w:numId="82">
    <w:abstractNumId w:val="23"/>
  </w:num>
  <w:num w:numId="83">
    <w:abstractNumId w:val="96"/>
  </w:num>
  <w:num w:numId="84">
    <w:abstractNumId w:val="104"/>
  </w:num>
  <w:num w:numId="85">
    <w:abstractNumId w:val="7"/>
  </w:num>
  <w:num w:numId="86">
    <w:abstractNumId w:val="49"/>
  </w:num>
  <w:num w:numId="87">
    <w:abstractNumId w:val="99"/>
  </w:num>
  <w:num w:numId="88">
    <w:abstractNumId w:val="43"/>
  </w:num>
  <w:num w:numId="89">
    <w:abstractNumId w:val="91"/>
  </w:num>
  <w:num w:numId="90">
    <w:abstractNumId w:val="1"/>
  </w:num>
  <w:num w:numId="91">
    <w:abstractNumId w:val="27"/>
  </w:num>
  <w:num w:numId="92">
    <w:abstractNumId w:val="3"/>
  </w:num>
  <w:num w:numId="93">
    <w:abstractNumId w:val="71"/>
  </w:num>
  <w:num w:numId="94">
    <w:abstractNumId w:val="102"/>
  </w:num>
  <w:num w:numId="95">
    <w:abstractNumId w:val="6"/>
  </w:num>
  <w:num w:numId="96">
    <w:abstractNumId w:val="42"/>
  </w:num>
  <w:num w:numId="97">
    <w:abstractNumId w:val="57"/>
  </w:num>
  <w:num w:numId="98">
    <w:abstractNumId w:val="45"/>
  </w:num>
  <w:num w:numId="99">
    <w:abstractNumId w:val="79"/>
  </w:num>
  <w:num w:numId="100">
    <w:abstractNumId w:val="82"/>
  </w:num>
  <w:num w:numId="101">
    <w:abstractNumId w:val="92"/>
  </w:num>
  <w:num w:numId="102">
    <w:abstractNumId w:val="55"/>
  </w:num>
  <w:num w:numId="103">
    <w:abstractNumId w:val="39"/>
  </w:num>
  <w:num w:numId="104">
    <w:abstractNumId w:val="32"/>
  </w:num>
  <w:num w:numId="105">
    <w:abstractNumId w:val="58"/>
  </w:num>
  <w:num w:numId="106">
    <w:abstractNumId w:val="66"/>
  </w:num>
  <w:num w:numId="107">
    <w:abstractNumId w:val="14"/>
  </w:num>
  <w:num w:numId="108">
    <w:abstractNumId w:val="89"/>
  </w:num>
  <w:numIdMacAtCleanup w:val="10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507736"/>
    <w:rsid w:val="000E5CE1"/>
    <w:rsid w:val="001C0844"/>
    <w:rsid w:val="001C21F2"/>
    <w:rsid w:val="0020530F"/>
    <w:rsid w:val="004738C3"/>
    <w:rsid w:val="00507736"/>
    <w:rsid w:val="005308A7"/>
    <w:rsid w:val="00607A3A"/>
    <w:rsid w:val="00691380"/>
    <w:rsid w:val="006A3492"/>
    <w:rsid w:val="007B1B02"/>
    <w:rsid w:val="00DE22A7"/>
    <w:rsid w:val="00F37EFB"/>
    <w:rsid w:val="00F46117"/>
    <w:rsid w:val="00F65491"/>
    <w:rsid w:val="00FF4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 w:qFormat="1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507736"/>
    <w:pPr>
      <w:spacing w:after="160" w:line="259" w:lineRule="auto"/>
    </w:pPr>
  </w:style>
  <w:style w:type="paragraph" w:styleId="1">
    <w:name w:val="heading 1"/>
    <w:basedOn w:val="a0"/>
    <w:next w:val="a0"/>
    <w:link w:val="12"/>
    <w:uiPriority w:val="9"/>
    <w:qFormat/>
    <w:rsid w:val="00507736"/>
    <w:pPr>
      <w:keepNext/>
      <w:numPr>
        <w:numId w:val="1"/>
      </w:numPr>
      <w:spacing w:after="120"/>
      <w:jc w:val="both"/>
      <w:outlineLvl w:val="0"/>
    </w:pPr>
    <w:rPr>
      <w:rFonts w:ascii="HelvDL" w:eastAsia="Times New Roman" w:hAnsi="HelvDL" w:cs="Times New Roman"/>
      <w:b/>
      <w:sz w:val="28"/>
      <w:lang w:val="en-US"/>
    </w:rPr>
  </w:style>
  <w:style w:type="paragraph" w:styleId="2">
    <w:name w:val="heading 2"/>
    <w:aliases w:val="Heading B Char,H2 Char,h2 Char,(Alt+2) Char,Attribute Heading 2 Char,L2 Char,Level 2 Char,Level Heading 2 Char,H21 Char,H22 Char,H23 Char,H211 Char,H221 Char,H24 Char,H212 Char,H222 Char,H231 Char,H2111 Char,H2211 Char,Heading1"/>
    <w:basedOn w:val="a0"/>
    <w:next w:val="a0"/>
    <w:link w:val="21"/>
    <w:uiPriority w:val="9"/>
    <w:qFormat/>
    <w:rsid w:val="00507736"/>
    <w:pPr>
      <w:keepNext/>
      <w:numPr>
        <w:ilvl w:val="1"/>
        <w:numId w:val="1"/>
      </w:numPr>
      <w:spacing w:after="120"/>
      <w:jc w:val="center"/>
      <w:outlineLvl w:val="1"/>
    </w:pPr>
    <w:rPr>
      <w:rFonts w:eastAsia="Times New Roman" w:cs="Times New Roman"/>
      <w:b/>
      <w:bCs/>
      <w:sz w:val="24"/>
    </w:rPr>
  </w:style>
  <w:style w:type="paragraph" w:styleId="3">
    <w:name w:val="heading 3"/>
    <w:basedOn w:val="a0"/>
    <w:next w:val="a0"/>
    <w:link w:val="31"/>
    <w:uiPriority w:val="9"/>
    <w:qFormat/>
    <w:rsid w:val="00507736"/>
    <w:pPr>
      <w:keepNext/>
      <w:numPr>
        <w:ilvl w:val="2"/>
        <w:numId w:val="1"/>
      </w:numPr>
      <w:spacing w:after="120"/>
      <w:jc w:val="both"/>
      <w:outlineLvl w:val="2"/>
    </w:pPr>
    <w:rPr>
      <w:rFonts w:eastAsia="Times New Roman" w:cs="Times New Roman"/>
      <w:b/>
      <w:sz w:val="24"/>
    </w:rPr>
  </w:style>
  <w:style w:type="paragraph" w:styleId="4">
    <w:name w:val="heading 4"/>
    <w:basedOn w:val="a0"/>
    <w:next w:val="a0"/>
    <w:link w:val="40"/>
    <w:uiPriority w:val="9"/>
    <w:qFormat/>
    <w:rsid w:val="00507736"/>
    <w:pPr>
      <w:keepNext/>
      <w:numPr>
        <w:ilvl w:val="3"/>
        <w:numId w:val="1"/>
      </w:numPr>
      <w:spacing w:before="240" w:after="60"/>
      <w:outlineLvl w:val="3"/>
    </w:pPr>
    <w:rPr>
      <w:rFonts w:eastAsia="Times New Roman" w:cs="Times New Roman"/>
      <w:b/>
      <w:bCs/>
      <w:sz w:val="28"/>
      <w:szCs w:val="28"/>
    </w:rPr>
  </w:style>
  <w:style w:type="paragraph" w:styleId="5">
    <w:name w:val="heading 5"/>
    <w:basedOn w:val="a0"/>
    <w:next w:val="a0"/>
    <w:link w:val="50"/>
    <w:uiPriority w:val="9"/>
    <w:qFormat/>
    <w:rsid w:val="00507736"/>
    <w:pPr>
      <w:numPr>
        <w:ilvl w:val="4"/>
        <w:numId w:val="1"/>
      </w:numPr>
      <w:spacing w:before="240" w:after="60"/>
      <w:outlineLvl w:val="4"/>
    </w:pPr>
    <w:rPr>
      <w:rFonts w:eastAsia="Times New Roman" w:cs="Times New Roman"/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uiPriority w:val="9"/>
    <w:qFormat/>
    <w:rsid w:val="00507736"/>
    <w:pPr>
      <w:numPr>
        <w:ilvl w:val="5"/>
        <w:numId w:val="1"/>
      </w:numPr>
      <w:spacing w:before="240" w:after="60"/>
      <w:outlineLvl w:val="5"/>
    </w:pPr>
    <w:rPr>
      <w:rFonts w:eastAsia="Times New Roman" w:cs="Times New Roman"/>
      <w:b/>
      <w:bCs/>
    </w:rPr>
  </w:style>
  <w:style w:type="paragraph" w:styleId="7">
    <w:name w:val="heading 7"/>
    <w:basedOn w:val="a0"/>
    <w:next w:val="a0"/>
    <w:link w:val="70"/>
    <w:uiPriority w:val="9"/>
    <w:qFormat/>
    <w:rsid w:val="00507736"/>
    <w:pPr>
      <w:numPr>
        <w:ilvl w:val="6"/>
        <w:numId w:val="1"/>
      </w:numPr>
      <w:spacing w:before="240" w:after="60"/>
      <w:outlineLvl w:val="6"/>
    </w:pPr>
    <w:rPr>
      <w:rFonts w:eastAsia="Times New Roman" w:cs="Times New Roman"/>
      <w:sz w:val="24"/>
      <w:szCs w:val="24"/>
    </w:rPr>
  </w:style>
  <w:style w:type="paragraph" w:styleId="8">
    <w:name w:val="heading 8"/>
    <w:basedOn w:val="a0"/>
    <w:next w:val="a0"/>
    <w:link w:val="80"/>
    <w:uiPriority w:val="9"/>
    <w:qFormat/>
    <w:rsid w:val="00507736"/>
    <w:pPr>
      <w:numPr>
        <w:ilvl w:val="7"/>
        <w:numId w:val="1"/>
      </w:numPr>
      <w:spacing w:before="240" w:after="60"/>
      <w:outlineLvl w:val="7"/>
    </w:pPr>
    <w:rPr>
      <w:rFonts w:eastAsia="Times New Roman" w:cs="Times New Roman"/>
      <w:i/>
      <w:iCs/>
      <w:sz w:val="24"/>
      <w:szCs w:val="24"/>
    </w:rPr>
  </w:style>
  <w:style w:type="paragraph" w:styleId="9">
    <w:name w:val="heading 9"/>
    <w:basedOn w:val="a0"/>
    <w:next w:val="a0"/>
    <w:link w:val="90"/>
    <w:uiPriority w:val="9"/>
    <w:qFormat/>
    <w:rsid w:val="00507736"/>
    <w:pPr>
      <w:tabs>
        <w:tab w:val="num" w:pos="1584"/>
      </w:tabs>
      <w:spacing w:before="240" w:after="60"/>
      <w:ind w:left="1584" w:hanging="1584"/>
      <w:outlineLvl w:val="8"/>
    </w:pPr>
    <w:rPr>
      <w:rFonts w:ascii="Arial" w:eastAsia="Times New Roman" w:hAnsi="Arial" w:cs="Times New Roman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"/>
    <w:uiPriority w:val="9"/>
    <w:rsid w:val="00507736"/>
    <w:rPr>
      <w:rFonts w:ascii="HelvDL" w:eastAsia="Times New Roman" w:hAnsi="HelvDL" w:cs="Times New Roman"/>
      <w:b/>
      <w:sz w:val="28"/>
      <w:lang w:val="en-US"/>
    </w:rPr>
  </w:style>
  <w:style w:type="character" w:customStyle="1" w:styleId="21">
    <w:name w:val="Заголовок 2 Знак"/>
    <w:aliases w:val="Heading B Char Знак,H2 Char Знак,h2 Char Знак,(Alt+2) Char Знак,Attribute Heading 2 Char Знак,L2 Char Знак,Level 2 Char Знак,Level Heading 2 Char Знак,H21 Char Знак,H22 Char Знак,H23 Char Знак,H211 Char Знак,H221 Char Знак,H24 Char Знак"/>
    <w:basedOn w:val="a1"/>
    <w:link w:val="2"/>
    <w:uiPriority w:val="9"/>
    <w:rsid w:val="00507736"/>
    <w:rPr>
      <w:rFonts w:eastAsia="Times New Roman" w:cs="Times New Roman"/>
      <w:b/>
      <w:bCs/>
      <w:sz w:val="24"/>
    </w:rPr>
  </w:style>
  <w:style w:type="character" w:customStyle="1" w:styleId="31">
    <w:name w:val="Заголовок 3 Знак"/>
    <w:basedOn w:val="a1"/>
    <w:link w:val="3"/>
    <w:uiPriority w:val="9"/>
    <w:rsid w:val="00507736"/>
    <w:rPr>
      <w:rFonts w:eastAsia="Times New Roman" w:cs="Times New Roman"/>
      <w:b/>
      <w:sz w:val="24"/>
    </w:rPr>
  </w:style>
  <w:style w:type="character" w:customStyle="1" w:styleId="40">
    <w:name w:val="Заголовок 4 Знак"/>
    <w:basedOn w:val="a1"/>
    <w:link w:val="4"/>
    <w:uiPriority w:val="9"/>
    <w:rsid w:val="00507736"/>
    <w:rPr>
      <w:rFonts w:eastAsia="Times New Roman" w:cs="Times New Roman"/>
      <w:b/>
      <w:bCs/>
      <w:sz w:val="28"/>
      <w:szCs w:val="28"/>
    </w:rPr>
  </w:style>
  <w:style w:type="character" w:customStyle="1" w:styleId="50">
    <w:name w:val="Заголовок 5 Знак"/>
    <w:basedOn w:val="a1"/>
    <w:link w:val="5"/>
    <w:uiPriority w:val="9"/>
    <w:rsid w:val="00507736"/>
    <w:rPr>
      <w:rFonts w:eastAsia="Times New Roman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1"/>
    <w:link w:val="6"/>
    <w:uiPriority w:val="9"/>
    <w:rsid w:val="00507736"/>
    <w:rPr>
      <w:rFonts w:eastAsia="Times New Roman" w:cs="Times New Roman"/>
      <w:b/>
      <w:bCs/>
    </w:rPr>
  </w:style>
  <w:style w:type="character" w:customStyle="1" w:styleId="70">
    <w:name w:val="Заголовок 7 Знак"/>
    <w:basedOn w:val="a1"/>
    <w:link w:val="7"/>
    <w:uiPriority w:val="9"/>
    <w:rsid w:val="00507736"/>
    <w:rPr>
      <w:rFonts w:eastAsia="Times New Roman" w:cs="Times New Roman"/>
      <w:sz w:val="24"/>
      <w:szCs w:val="24"/>
    </w:rPr>
  </w:style>
  <w:style w:type="character" w:customStyle="1" w:styleId="80">
    <w:name w:val="Заголовок 8 Знак"/>
    <w:basedOn w:val="a1"/>
    <w:link w:val="8"/>
    <w:uiPriority w:val="9"/>
    <w:rsid w:val="00507736"/>
    <w:rPr>
      <w:rFonts w:eastAsia="Times New Roman" w:cs="Times New Roman"/>
      <w:i/>
      <w:iCs/>
      <w:sz w:val="24"/>
      <w:szCs w:val="24"/>
    </w:rPr>
  </w:style>
  <w:style w:type="character" w:customStyle="1" w:styleId="90">
    <w:name w:val="Заголовок 9 Знак"/>
    <w:basedOn w:val="a1"/>
    <w:link w:val="9"/>
    <w:uiPriority w:val="9"/>
    <w:rsid w:val="00507736"/>
    <w:rPr>
      <w:rFonts w:ascii="Arial" w:eastAsia="Times New Roman" w:hAnsi="Arial" w:cs="Times New Roman"/>
    </w:rPr>
  </w:style>
  <w:style w:type="paragraph" w:customStyle="1" w:styleId="a4">
    <w:name w:val="ТЗ.Обычный"/>
    <w:link w:val="a5"/>
    <w:qFormat/>
    <w:rsid w:val="00507736"/>
    <w:pPr>
      <w:spacing w:before="60" w:after="60"/>
      <w:ind w:firstLine="567"/>
      <w:jc w:val="both"/>
    </w:pPr>
    <w:rPr>
      <w:rFonts w:ascii="Times New Roman" w:eastAsia="Calibri" w:hAnsi="Times New Roman" w:cs="Times New Roman"/>
      <w:bCs/>
      <w:iCs/>
      <w:sz w:val="24"/>
      <w:szCs w:val="24"/>
    </w:rPr>
  </w:style>
  <w:style w:type="character" w:customStyle="1" w:styleId="a5">
    <w:name w:val="ТЗ.Обычный Знак"/>
    <w:link w:val="a4"/>
    <w:locked/>
    <w:rsid w:val="00507736"/>
    <w:rPr>
      <w:rFonts w:ascii="Times New Roman" w:eastAsia="Calibri" w:hAnsi="Times New Roman" w:cs="Times New Roman"/>
      <w:bCs/>
      <w:iCs/>
      <w:sz w:val="24"/>
      <w:szCs w:val="24"/>
    </w:rPr>
  </w:style>
  <w:style w:type="paragraph" w:customStyle="1" w:styleId="10">
    <w:name w:val="ТЗ.Заголовок 1"/>
    <w:next w:val="a4"/>
    <w:uiPriority w:val="19"/>
    <w:qFormat/>
    <w:rsid w:val="00507736"/>
    <w:pPr>
      <w:keepNext/>
      <w:pageBreakBefore/>
      <w:numPr>
        <w:numId w:val="2"/>
      </w:numPr>
      <w:spacing w:before="60" w:after="120"/>
      <w:jc w:val="both"/>
      <w:outlineLvl w:val="0"/>
    </w:pPr>
    <w:rPr>
      <w:rFonts w:ascii="Arial" w:eastAsia="Calibri" w:hAnsi="Arial" w:cs="Arial"/>
      <w:b/>
      <w:bCs/>
      <w:caps/>
      <w:kern w:val="32"/>
      <w:sz w:val="32"/>
      <w:szCs w:val="32"/>
    </w:rPr>
  </w:style>
  <w:style w:type="paragraph" w:customStyle="1" w:styleId="20">
    <w:name w:val="ТЗ.Заголовок 2"/>
    <w:next w:val="a4"/>
    <w:uiPriority w:val="19"/>
    <w:qFormat/>
    <w:rsid w:val="00507736"/>
    <w:pPr>
      <w:keepNext/>
      <w:numPr>
        <w:ilvl w:val="1"/>
        <w:numId w:val="2"/>
      </w:numPr>
      <w:spacing w:before="120" w:after="60"/>
      <w:jc w:val="both"/>
      <w:outlineLvl w:val="1"/>
    </w:pPr>
    <w:rPr>
      <w:rFonts w:ascii="Arial" w:eastAsia="Times New Roman" w:hAnsi="Arial" w:cs="Times New Roman"/>
      <w:b/>
      <w:bCs/>
      <w:i/>
      <w:smallCaps/>
      <w:sz w:val="28"/>
      <w:szCs w:val="28"/>
    </w:rPr>
  </w:style>
  <w:style w:type="paragraph" w:customStyle="1" w:styleId="30">
    <w:name w:val="ТЗ.Заголовок 3"/>
    <w:next w:val="a4"/>
    <w:uiPriority w:val="19"/>
    <w:qFormat/>
    <w:rsid w:val="00507736"/>
    <w:pPr>
      <w:keepNext/>
      <w:numPr>
        <w:ilvl w:val="2"/>
        <w:numId w:val="2"/>
      </w:numPr>
      <w:spacing w:before="120" w:after="60"/>
      <w:jc w:val="both"/>
      <w:outlineLvl w:val="2"/>
    </w:pPr>
    <w:rPr>
      <w:rFonts w:ascii="Arial" w:eastAsia="Times New Roman" w:hAnsi="Arial" w:cs="Times New Roman"/>
      <w:sz w:val="27"/>
      <w:szCs w:val="24"/>
    </w:rPr>
  </w:style>
  <w:style w:type="paragraph" w:customStyle="1" w:styleId="a">
    <w:name w:val="ТЗ.Требования"/>
    <w:basedOn w:val="a4"/>
    <w:qFormat/>
    <w:rsid w:val="00507736"/>
    <w:pPr>
      <w:numPr>
        <w:ilvl w:val="3"/>
        <w:numId w:val="2"/>
      </w:numPr>
      <w:spacing w:before="120"/>
    </w:pPr>
  </w:style>
  <w:style w:type="paragraph" w:customStyle="1" w:styleId="a6">
    <w:name w:val="ТЗ.Титульный лист"/>
    <w:uiPriority w:val="49"/>
    <w:qFormat/>
    <w:rsid w:val="00507736"/>
    <w:pPr>
      <w:spacing w:before="60" w:after="60"/>
      <w:jc w:val="center"/>
    </w:pPr>
    <w:rPr>
      <w:rFonts w:ascii="Times New Roman" w:eastAsia="Times New Roman" w:hAnsi="Times New Roman" w:cs="Times New Roman"/>
      <w:sz w:val="27"/>
      <w:szCs w:val="27"/>
    </w:rPr>
  </w:style>
  <w:style w:type="paragraph" w:customStyle="1" w:styleId="11">
    <w:name w:val="ТЗ.Заголовок приложения 1"/>
    <w:basedOn w:val="a0"/>
    <w:uiPriority w:val="99"/>
    <w:qFormat/>
    <w:rsid w:val="00507736"/>
    <w:pPr>
      <w:keepNext/>
      <w:numPr>
        <w:numId w:val="3"/>
      </w:numPr>
      <w:spacing w:before="120" w:line="360" w:lineRule="auto"/>
      <w:outlineLvl w:val="0"/>
    </w:pPr>
    <w:rPr>
      <w:rFonts w:ascii="Calibri" w:hAnsi="Calibri" w:cs="Times New Roman"/>
      <w:b/>
      <w:sz w:val="26"/>
      <w:szCs w:val="32"/>
      <w:u w:color="000000"/>
    </w:rPr>
  </w:style>
  <w:style w:type="paragraph" w:customStyle="1" w:styleId="TableParagraph">
    <w:name w:val="Table Paragraph"/>
    <w:basedOn w:val="a0"/>
    <w:uiPriority w:val="1"/>
    <w:qFormat/>
    <w:rsid w:val="00507736"/>
    <w:pPr>
      <w:widowControl w:val="0"/>
    </w:pPr>
    <w:rPr>
      <w:rFonts w:ascii="Calibri" w:hAnsi="Calibri" w:cs="Times New Roman"/>
      <w:lang w:val="en-US"/>
    </w:rPr>
  </w:style>
  <w:style w:type="paragraph" w:styleId="22">
    <w:name w:val="toc 2"/>
    <w:basedOn w:val="a0"/>
    <w:next w:val="a0"/>
    <w:autoRedefine/>
    <w:uiPriority w:val="39"/>
    <w:unhideWhenUsed/>
    <w:qFormat/>
    <w:rsid w:val="00507736"/>
    <w:pPr>
      <w:tabs>
        <w:tab w:val="left" w:pos="880"/>
        <w:tab w:val="right" w:leader="dot" w:pos="9627"/>
      </w:tabs>
      <w:spacing w:before="100" w:beforeAutospacing="1" w:line="360" w:lineRule="auto"/>
      <w:contextualSpacing/>
    </w:pPr>
    <w:rPr>
      <w:rFonts w:eastAsia="Times New Roman" w:cs="Times New Roman"/>
      <w:sz w:val="28"/>
    </w:rPr>
  </w:style>
  <w:style w:type="paragraph" w:styleId="a7">
    <w:name w:val="Title"/>
    <w:basedOn w:val="a0"/>
    <w:next w:val="a0"/>
    <w:link w:val="a8"/>
    <w:uiPriority w:val="10"/>
    <w:qFormat/>
    <w:rsid w:val="00507736"/>
    <w:pPr>
      <w:spacing w:after="120"/>
      <w:jc w:val="center"/>
    </w:pPr>
    <w:rPr>
      <w:rFonts w:eastAsia="Times New Roman" w:cs="Times New Roman"/>
      <w:sz w:val="28"/>
    </w:rPr>
  </w:style>
  <w:style w:type="character" w:customStyle="1" w:styleId="a8">
    <w:name w:val="Название Знак"/>
    <w:basedOn w:val="a1"/>
    <w:link w:val="a7"/>
    <w:uiPriority w:val="10"/>
    <w:rsid w:val="00507736"/>
    <w:rPr>
      <w:rFonts w:eastAsia="Times New Roman" w:cs="Times New Roman"/>
      <w:sz w:val="28"/>
    </w:rPr>
  </w:style>
  <w:style w:type="paragraph" w:styleId="a9">
    <w:name w:val="Body Text"/>
    <w:basedOn w:val="a0"/>
    <w:link w:val="aa"/>
    <w:uiPriority w:val="1"/>
    <w:qFormat/>
    <w:rsid w:val="00507736"/>
    <w:pPr>
      <w:jc w:val="both"/>
    </w:pPr>
    <w:rPr>
      <w:rFonts w:eastAsia="Times New Roman" w:cs="Times New Roman"/>
      <w:bCs/>
      <w:sz w:val="24"/>
    </w:rPr>
  </w:style>
  <w:style w:type="character" w:customStyle="1" w:styleId="aa">
    <w:name w:val="Основной текст Знак"/>
    <w:basedOn w:val="a1"/>
    <w:link w:val="a9"/>
    <w:uiPriority w:val="1"/>
    <w:rsid w:val="00507736"/>
    <w:rPr>
      <w:rFonts w:eastAsia="Times New Roman" w:cs="Times New Roman"/>
      <w:bCs/>
      <w:sz w:val="24"/>
    </w:rPr>
  </w:style>
  <w:style w:type="paragraph" w:styleId="ab">
    <w:name w:val="Subtitle"/>
    <w:basedOn w:val="a0"/>
    <w:next w:val="a0"/>
    <w:link w:val="ac"/>
    <w:uiPriority w:val="11"/>
    <w:qFormat/>
    <w:rsid w:val="00507736"/>
    <w:pPr>
      <w:numPr>
        <w:ilvl w:val="1"/>
      </w:numPr>
    </w:pPr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customStyle="1" w:styleId="ac">
    <w:name w:val="Подзаголовок Знак"/>
    <w:basedOn w:val="a1"/>
    <w:link w:val="ab"/>
    <w:uiPriority w:val="11"/>
    <w:rsid w:val="00507736"/>
    <w:rPr>
      <w:rFonts w:ascii="Cambria" w:eastAsia="Times New Roman" w:hAnsi="Cambria" w:cs="Times New Roman"/>
      <w:i/>
      <w:iCs/>
      <w:color w:val="4F81BD"/>
      <w:spacing w:val="15"/>
      <w:sz w:val="24"/>
      <w:szCs w:val="24"/>
    </w:rPr>
  </w:style>
  <w:style w:type="character" w:styleId="ad">
    <w:name w:val="Strong"/>
    <w:uiPriority w:val="22"/>
    <w:qFormat/>
    <w:rsid w:val="00507736"/>
    <w:rPr>
      <w:b/>
      <w:bCs/>
    </w:rPr>
  </w:style>
  <w:style w:type="paragraph" w:styleId="ae">
    <w:name w:val="No Spacing"/>
    <w:uiPriority w:val="1"/>
    <w:qFormat/>
    <w:rsid w:val="00507736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">
    <w:name w:val="List Paragraph"/>
    <w:aliases w:val="Bullet Number,Нумерованый список,Bullet List,FooterText,numbered,lp1,Маркер,1. Абзац списка,UL,Абзац маркированнный,Table-Normal,RSHB_Table-Normal,Предусловия,Шаг процесса,Нумерованный список_ФТ,Булет 1,lp11,List Paragraph11,Булет1,1"/>
    <w:basedOn w:val="a0"/>
    <w:link w:val="af0"/>
    <w:uiPriority w:val="34"/>
    <w:qFormat/>
    <w:rsid w:val="00507736"/>
    <w:pPr>
      <w:ind w:left="708"/>
    </w:pPr>
    <w:rPr>
      <w:rFonts w:eastAsia="Times New Roman" w:cs="Times New Roman"/>
    </w:rPr>
  </w:style>
  <w:style w:type="character" w:customStyle="1" w:styleId="af0">
    <w:name w:val="Абзац списка Знак"/>
    <w:aliases w:val="Bullet Number Знак,Нумерованый список Знак,Bullet List Знак,FooterText Знак,numbered Знак,lp1 Знак,Маркер Знак,1. Абзац списка Знак,UL Знак,Абзац маркированнный Знак,Table-Normal Знак,RSHB_Table-Normal Знак,Предусловия Знак,lp11 Знак"/>
    <w:link w:val="af"/>
    <w:uiPriority w:val="34"/>
    <w:qFormat/>
    <w:locked/>
    <w:rsid w:val="00507736"/>
    <w:rPr>
      <w:rFonts w:eastAsia="Times New Roman" w:cs="Times New Roman"/>
    </w:rPr>
  </w:style>
  <w:style w:type="paragraph" w:styleId="af1">
    <w:name w:val="footer"/>
    <w:basedOn w:val="a0"/>
    <w:link w:val="af2"/>
    <w:uiPriority w:val="99"/>
    <w:unhideWhenUsed/>
    <w:rsid w:val="0050773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2">
    <w:name w:val="Нижний колонтитул Знак"/>
    <w:basedOn w:val="a1"/>
    <w:link w:val="af1"/>
    <w:uiPriority w:val="99"/>
    <w:rsid w:val="00507736"/>
  </w:style>
  <w:style w:type="table" w:styleId="af3">
    <w:name w:val="Table Grid"/>
    <w:basedOn w:val="a2"/>
    <w:uiPriority w:val="59"/>
    <w:rsid w:val="00507736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07736"/>
    <w:pPr>
      <w:widowControl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character" w:customStyle="1" w:styleId="Heading1Char">
    <w:name w:val="Heading 1 Char"/>
    <w:basedOn w:val="a1"/>
    <w:uiPriority w:val="9"/>
    <w:rsid w:val="00507736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1"/>
    <w:uiPriority w:val="9"/>
    <w:rsid w:val="00507736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1"/>
    <w:uiPriority w:val="9"/>
    <w:rsid w:val="00507736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1"/>
    <w:uiPriority w:val="9"/>
    <w:rsid w:val="00507736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1"/>
    <w:uiPriority w:val="9"/>
    <w:rsid w:val="00507736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1"/>
    <w:uiPriority w:val="9"/>
    <w:rsid w:val="00507736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1"/>
    <w:uiPriority w:val="9"/>
    <w:rsid w:val="00507736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1"/>
    <w:uiPriority w:val="9"/>
    <w:rsid w:val="00507736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1"/>
    <w:uiPriority w:val="9"/>
    <w:rsid w:val="00507736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1"/>
    <w:uiPriority w:val="10"/>
    <w:rsid w:val="00507736"/>
    <w:rPr>
      <w:sz w:val="48"/>
      <w:szCs w:val="48"/>
    </w:rPr>
  </w:style>
  <w:style w:type="character" w:customStyle="1" w:styleId="SubtitleChar">
    <w:name w:val="Subtitle Char"/>
    <w:basedOn w:val="a1"/>
    <w:uiPriority w:val="11"/>
    <w:rsid w:val="00507736"/>
    <w:rPr>
      <w:sz w:val="24"/>
      <w:szCs w:val="24"/>
    </w:rPr>
  </w:style>
  <w:style w:type="character" w:customStyle="1" w:styleId="QuoteChar">
    <w:name w:val="Quote Char"/>
    <w:uiPriority w:val="29"/>
    <w:rsid w:val="00507736"/>
    <w:rPr>
      <w:i/>
    </w:rPr>
  </w:style>
  <w:style w:type="character" w:customStyle="1" w:styleId="IntenseQuoteChar">
    <w:name w:val="Intense Quote Char"/>
    <w:uiPriority w:val="30"/>
    <w:rsid w:val="00507736"/>
    <w:rPr>
      <w:i/>
    </w:rPr>
  </w:style>
  <w:style w:type="character" w:customStyle="1" w:styleId="HeaderChar">
    <w:name w:val="Header Char"/>
    <w:basedOn w:val="a1"/>
    <w:uiPriority w:val="99"/>
    <w:rsid w:val="00507736"/>
  </w:style>
  <w:style w:type="character" w:customStyle="1" w:styleId="CaptionChar">
    <w:name w:val="Caption Char"/>
    <w:uiPriority w:val="99"/>
    <w:rsid w:val="00507736"/>
  </w:style>
  <w:style w:type="character" w:customStyle="1" w:styleId="FootnoteTextChar">
    <w:name w:val="Footnote Text Char"/>
    <w:uiPriority w:val="99"/>
    <w:rsid w:val="00507736"/>
    <w:rPr>
      <w:sz w:val="18"/>
    </w:rPr>
  </w:style>
  <w:style w:type="character" w:customStyle="1" w:styleId="EndnoteTextChar">
    <w:name w:val="Endnote Text Char"/>
    <w:uiPriority w:val="99"/>
    <w:rsid w:val="00507736"/>
    <w:rPr>
      <w:sz w:val="20"/>
    </w:rPr>
  </w:style>
  <w:style w:type="paragraph" w:styleId="23">
    <w:name w:val="Quote"/>
    <w:basedOn w:val="a0"/>
    <w:next w:val="a0"/>
    <w:link w:val="24"/>
    <w:uiPriority w:val="29"/>
    <w:qFormat/>
    <w:rsid w:val="00507736"/>
    <w:pPr>
      <w:ind w:left="720" w:right="720"/>
    </w:pPr>
    <w:rPr>
      <w:i/>
    </w:rPr>
  </w:style>
  <w:style w:type="character" w:customStyle="1" w:styleId="24">
    <w:name w:val="Цитата 2 Знак"/>
    <w:basedOn w:val="a1"/>
    <w:link w:val="23"/>
    <w:uiPriority w:val="29"/>
    <w:rsid w:val="00507736"/>
    <w:rPr>
      <w:i/>
    </w:rPr>
  </w:style>
  <w:style w:type="paragraph" w:styleId="af4">
    <w:name w:val="Intense Quote"/>
    <w:basedOn w:val="a0"/>
    <w:next w:val="a0"/>
    <w:link w:val="af5"/>
    <w:uiPriority w:val="30"/>
    <w:qFormat/>
    <w:rsid w:val="00507736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5">
    <w:name w:val="Выделенная цитата Знак"/>
    <w:basedOn w:val="a1"/>
    <w:link w:val="af4"/>
    <w:uiPriority w:val="30"/>
    <w:rsid w:val="00507736"/>
    <w:rPr>
      <w:i/>
      <w:shd w:val="clear" w:color="auto" w:fill="F2F2F2"/>
    </w:rPr>
  </w:style>
  <w:style w:type="paragraph" w:styleId="af6">
    <w:name w:val="header"/>
    <w:basedOn w:val="a0"/>
    <w:link w:val="af7"/>
    <w:uiPriority w:val="99"/>
    <w:unhideWhenUsed/>
    <w:rsid w:val="00507736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f7">
    <w:name w:val="Верхний колонтитул Знак"/>
    <w:basedOn w:val="a1"/>
    <w:link w:val="af6"/>
    <w:uiPriority w:val="99"/>
    <w:rsid w:val="00507736"/>
  </w:style>
  <w:style w:type="character" w:customStyle="1" w:styleId="FooterChar">
    <w:name w:val="Footer Char"/>
    <w:basedOn w:val="a1"/>
    <w:uiPriority w:val="99"/>
    <w:rsid w:val="00507736"/>
  </w:style>
  <w:style w:type="paragraph" w:styleId="af8">
    <w:name w:val="caption"/>
    <w:basedOn w:val="a0"/>
    <w:next w:val="a0"/>
    <w:uiPriority w:val="35"/>
    <w:semiHidden/>
    <w:unhideWhenUsed/>
    <w:qFormat/>
    <w:rsid w:val="00507736"/>
    <w:pPr>
      <w:spacing w:line="276" w:lineRule="auto"/>
    </w:pPr>
    <w:rPr>
      <w:b/>
      <w:bCs/>
      <w:color w:val="4F81BD" w:themeColor="accent1"/>
      <w:sz w:val="18"/>
      <w:szCs w:val="18"/>
    </w:rPr>
  </w:style>
  <w:style w:type="table" w:customStyle="1" w:styleId="TableGridLight">
    <w:name w:val="Table Grid Light"/>
    <w:basedOn w:val="a2"/>
    <w:uiPriority w:val="59"/>
    <w:rsid w:val="0050773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2"/>
    <w:uiPriority w:val="59"/>
    <w:rsid w:val="00507736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2">
    <w:name w:val="Plain Table 2"/>
    <w:basedOn w:val="a2"/>
    <w:uiPriority w:val="59"/>
    <w:rsid w:val="0050773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4">
    <w:name w:val="Plain Table 4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PlainTable5">
    <w:name w:val="Plain Table 5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GridTable1Light">
    <w:name w:val="Grid Table 1 Light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basedOn w:val="a2"/>
    <w:uiPriority w:val="5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2"/>
    <w:uiPriority w:val="5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2"/>
    <w:uiPriority w:val="5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2"/>
    <w:uiPriority w:val="5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2"/>
    <w:uiPriority w:val="5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2"/>
    <w:uiPriority w:val="5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2"/>
    <w:uiPriority w:val="5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2"/>
    <w:uiPriority w:val="99"/>
    <w:rsid w:val="005077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2"/>
    <w:uiPriority w:val="99"/>
    <w:rsid w:val="005077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2"/>
    <w:uiPriority w:val="99"/>
    <w:rsid w:val="005077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2"/>
    <w:uiPriority w:val="99"/>
    <w:rsid w:val="005077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2"/>
    <w:uiPriority w:val="99"/>
    <w:rsid w:val="005077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2"/>
    <w:uiPriority w:val="99"/>
    <w:rsid w:val="005077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2"/>
    <w:uiPriority w:val="99"/>
    <w:rsid w:val="005077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2"/>
    <w:uiPriority w:val="99"/>
    <w:rsid w:val="005077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2"/>
    <w:uiPriority w:val="99"/>
    <w:rsid w:val="005077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2"/>
    <w:uiPriority w:val="99"/>
    <w:rsid w:val="005077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2"/>
    <w:uiPriority w:val="99"/>
    <w:rsid w:val="005077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2"/>
    <w:uiPriority w:val="99"/>
    <w:rsid w:val="005077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2"/>
    <w:uiPriority w:val="99"/>
    <w:rsid w:val="005077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2"/>
    <w:uiPriority w:val="99"/>
    <w:rsid w:val="00507736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2"/>
    <w:uiPriority w:val="99"/>
    <w:rsid w:val="00507736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9">
    <w:name w:val="Hyperlink"/>
    <w:uiPriority w:val="99"/>
    <w:unhideWhenUsed/>
    <w:rsid w:val="00507736"/>
    <w:rPr>
      <w:color w:val="0000FF" w:themeColor="hyperlink"/>
      <w:u w:val="single"/>
    </w:rPr>
  </w:style>
  <w:style w:type="paragraph" w:styleId="afa">
    <w:name w:val="footnote text"/>
    <w:basedOn w:val="a0"/>
    <w:link w:val="afb"/>
    <w:uiPriority w:val="99"/>
    <w:semiHidden/>
    <w:unhideWhenUsed/>
    <w:rsid w:val="00507736"/>
    <w:pPr>
      <w:spacing w:after="40" w:line="240" w:lineRule="auto"/>
    </w:pPr>
    <w:rPr>
      <w:sz w:val="18"/>
    </w:rPr>
  </w:style>
  <w:style w:type="character" w:customStyle="1" w:styleId="afb">
    <w:name w:val="Текст сноски Знак"/>
    <w:basedOn w:val="a1"/>
    <w:link w:val="afa"/>
    <w:uiPriority w:val="99"/>
    <w:semiHidden/>
    <w:rsid w:val="00507736"/>
    <w:rPr>
      <w:sz w:val="18"/>
    </w:rPr>
  </w:style>
  <w:style w:type="character" w:styleId="afc">
    <w:name w:val="footnote reference"/>
    <w:basedOn w:val="a1"/>
    <w:uiPriority w:val="99"/>
    <w:unhideWhenUsed/>
    <w:rsid w:val="00507736"/>
    <w:rPr>
      <w:vertAlign w:val="superscript"/>
    </w:rPr>
  </w:style>
  <w:style w:type="paragraph" w:styleId="afd">
    <w:name w:val="endnote text"/>
    <w:basedOn w:val="a0"/>
    <w:link w:val="afe"/>
    <w:uiPriority w:val="99"/>
    <w:semiHidden/>
    <w:unhideWhenUsed/>
    <w:rsid w:val="00507736"/>
    <w:pPr>
      <w:spacing w:after="0" w:line="240" w:lineRule="auto"/>
    </w:pPr>
    <w:rPr>
      <w:sz w:val="20"/>
    </w:rPr>
  </w:style>
  <w:style w:type="character" w:customStyle="1" w:styleId="afe">
    <w:name w:val="Текст концевой сноски Знак"/>
    <w:basedOn w:val="a1"/>
    <w:link w:val="afd"/>
    <w:uiPriority w:val="99"/>
    <w:semiHidden/>
    <w:rsid w:val="00507736"/>
    <w:rPr>
      <w:sz w:val="20"/>
    </w:rPr>
  </w:style>
  <w:style w:type="character" w:styleId="aff">
    <w:name w:val="endnote reference"/>
    <w:basedOn w:val="a1"/>
    <w:uiPriority w:val="99"/>
    <w:semiHidden/>
    <w:unhideWhenUsed/>
    <w:rsid w:val="00507736"/>
    <w:rPr>
      <w:vertAlign w:val="superscript"/>
    </w:rPr>
  </w:style>
  <w:style w:type="paragraph" w:styleId="13">
    <w:name w:val="toc 1"/>
    <w:basedOn w:val="a0"/>
    <w:next w:val="a0"/>
    <w:uiPriority w:val="39"/>
    <w:unhideWhenUsed/>
    <w:rsid w:val="00507736"/>
    <w:pPr>
      <w:spacing w:after="57"/>
    </w:pPr>
  </w:style>
  <w:style w:type="paragraph" w:styleId="32">
    <w:name w:val="toc 3"/>
    <w:basedOn w:val="a0"/>
    <w:next w:val="a0"/>
    <w:uiPriority w:val="39"/>
    <w:unhideWhenUsed/>
    <w:rsid w:val="00507736"/>
    <w:pPr>
      <w:spacing w:after="57"/>
      <w:ind w:left="567"/>
    </w:pPr>
  </w:style>
  <w:style w:type="paragraph" w:styleId="41">
    <w:name w:val="toc 4"/>
    <w:basedOn w:val="a0"/>
    <w:next w:val="a0"/>
    <w:uiPriority w:val="39"/>
    <w:unhideWhenUsed/>
    <w:rsid w:val="00507736"/>
    <w:pPr>
      <w:spacing w:after="57"/>
      <w:ind w:left="850"/>
    </w:pPr>
  </w:style>
  <w:style w:type="paragraph" w:styleId="51">
    <w:name w:val="toc 5"/>
    <w:basedOn w:val="a0"/>
    <w:next w:val="a0"/>
    <w:uiPriority w:val="39"/>
    <w:unhideWhenUsed/>
    <w:rsid w:val="00507736"/>
    <w:pPr>
      <w:spacing w:after="57"/>
      <w:ind w:left="1134"/>
    </w:pPr>
  </w:style>
  <w:style w:type="paragraph" w:styleId="61">
    <w:name w:val="toc 6"/>
    <w:basedOn w:val="a0"/>
    <w:next w:val="a0"/>
    <w:uiPriority w:val="39"/>
    <w:unhideWhenUsed/>
    <w:rsid w:val="00507736"/>
    <w:pPr>
      <w:spacing w:after="57"/>
      <w:ind w:left="1417"/>
    </w:pPr>
  </w:style>
  <w:style w:type="paragraph" w:styleId="71">
    <w:name w:val="toc 7"/>
    <w:basedOn w:val="a0"/>
    <w:next w:val="a0"/>
    <w:uiPriority w:val="39"/>
    <w:unhideWhenUsed/>
    <w:rsid w:val="00507736"/>
    <w:pPr>
      <w:spacing w:after="57"/>
      <w:ind w:left="1701"/>
    </w:pPr>
  </w:style>
  <w:style w:type="paragraph" w:styleId="81">
    <w:name w:val="toc 8"/>
    <w:basedOn w:val="a0"/>
    <w:next w:val="a0"/>
    <w:uiPriority w:val="39"/>
    <w:unhideWhenUsed/>
    <w:rsid w:val="00507736"/>
    <w:pPr>
      <w:spacing w:after="57"/>
      <w:ind w:left="1984"/>
    </w:pPr>
  </w:style>
  <w:style w:type="paragraph" w:styleId="91">
    <w:name w:val="toc 9"/>
    <w:basedOn w:val="a0"/>
    <w:next w:val="a0"/>
    <w:uiPriority w:val="39"/>
    <w:unhideWhenUsed/>
    <w:rsid w:val="00507736"/>
    <w:pPr>
      <w:spacing w:after="57"/>
      <w:ind w:left="2268"/>
    </w:pPr>
  </w:style>
  <w:style w:type="paragraph" w:styleId="aff0">
    <w:name w:val="TOC Heading"/>
    <w:uiPriority w:val="39"/>
    <w:unhideWhenUsed/>
    <w:rsid w:val="00507736"/>
    <w:pPr>
      <w:spacing w:after="160" w:line="259" w:lineRule="auto"/>
    </w:pPr>
  </w:style>
  <w:style w:type="paragraph" w:styleId="aff1">
    <w:name w:val="table of figures"/>
    <w:basedOn w:val="a0"/>
    <w:next w:val="a0"/>
    <w:uiPriority w:val="99"/>
    <w:unhideWhenUsed/>
    <w:rsid w:val="00507736"/>
    <w:pPr>
      <w:spacing w:after="0"/>
    </w:pPr>
  </w:style>
  <w:style w:type="table" w:customStyle="1" w:styleId="14">
    <w:name w:val="Сетка таблицы1"/>
    <w:basedOn w:val="a2"/>
    <w:next w:val="af3"/>
    <w:uiPriority w:val="59"/>
    <w:unhideWhenUsed/>
    <w:rsid w:val="00507736"/>
    <w:pPr>
      <w:widowControl w:val="0"/>
      <w:spacing w:after="0" w:line="240" w:lineRule="auto"/>
    </w:pPr>
    <w:rPr>
      <w:lang w:val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2">
    <w:name w:val="Balloon Text"/>
    <w:basedOn w:val="a0"/>
    <w:link w:val="aff3"/>
    <w:uiPriority w:val="99"/>
    <w:semiHidden/>
    <w:unhideWhenUsed/>
    <w:rsid w:val="005077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f3">
    <w:name w:val="Текст выноски Знак"/>
    <w:basedOn w:val="a1"/>
    <w:link w:val="aff2"/>
    <w:uiPriority w:val="99"/>
    <w:semiHidden/>
    <w:rsid w:val="00507736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507736"/>
    <w:pPr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aff4">
    <w:name w:val="annotation reference"/>
    <w:basedOn w:val="a1"/>
    <w:uiPriority w:val="99"/>
    <w:semiHidden/>
    <w:unhideWhenUsed/>
    <w:rsid w:val="00507736"/>
    <w:rPr>
      <w:sz w:val="16"/>
      <w:szCs w:val="16"/>
    </w:rPr>
  </w:style>
  <w:style w:type="paragraph" w:styleId="aff5">
    <w:name w:val="annotation text"/>
    <w:basedOn w:val="a0"/>
    <w:link w:val="aff6"/>
    <w:uiPriority w:val="99"/>
    <w:semiHidden/>
    <w:unhideWhenUsed/>
    <w:rsid w:val="00507736"/>
    <w:pPr>
      <w:spacing w:line="240" w:lineRule="auto"/>
    </w:pPr>
    <w:rPr>
      <w:sz w:val="20"/>
      <w:szCs w:val="20"/>
    </w:rPr>
  </w:style>
  <w:style w:type="character" w:customStyle="1" w:styleId="aff6">
    <w:name w:val="Текст примечания Знак"/>
    <w:basedOn w:val="a1"/>
    <w:link w:val="aff5"/>
    <w:uiPriority w:val="99"/>
    <w:semiHidden/>
    <w:rsid w:val="00507736"/>
    <w:rPr>
      <w:sz w:val="20"/>
      <w:szCs w:val="20"/>
    </w:rPr>
  </w:style>
  <w:style w:type="paragraph" w:styleId="aff7">
    <w:name w:val="annotation subject"/>
    <w:basedOn w:val="aff5"/>
    <w:next w:val="aff5"/>
    <w:link w:val="aff8"/>
    <w:uiPriority w:val="99"/>
    <w:semiHidden/>
    <w:unhideWhenUsed/>
    <w:rsid w:val="00507736"/>
    <w:rPr>
      <w:b/>
      <w:bCs/>
    </w:rPr>
  </w:style>
  <w:style w:type="character" w:customStyle="1" w:styleId="aff8">
    <w:name w:val="Тема примечания Знак"/>
    <w:basedOn w:val="aff6"/>
    <w:link w:val="aff7"/>
    <w:uiPriority w:val="99"/>
    <w:semiHidden/>
    <w:rsid w:val="00507736"/>
    <w:rPr>
      <w:b/>
      <w:bCs/>
      <w:sz w:val="20"/>
      <w:szCs w:val="20"/>
    </w:rPr>
  </w:style>
  <w:style w:type="table" w:customStyle="1" w:styleId="25">
    <w:name w:val="Сетка таблицы2"/>
    <w:basedOn w:val="a2"/>
    <w:next w:val="af3"/>
    <w:uiPriority w:val="39"/>
    <w:rsid w:val="00507736"/>
    <w:pPr>
      <w:spacing w:after="0" w:line="240" w:lineRule="auto"/>
    </w:pPr>
    <w:rPr>
      <w:rFonts w:eastAsia="DengXian"/>
      <w:kern w:val="2"/>
      <w:lang w:eastAsia="zh-C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2TABL-txt">
    <w:name w:val="12TABL-txt"/>
    <w:basedOn w:val="a0"/>
    <w:uiPriority w:val="99"/>
    <w:rsid w:val="00507736"/>
    <w:pPr>
      <w:widowControl w:val="0"/>
      <w:autoSpaceDE w:val="0"/>
      <w:autoSpaceDN w:val="0"/>
      <w:adjustRightInd w:val="0"/>
      <w:spacing w:after="0" w:line="240" w:lineRule="atLeast"/>
      <w:textAlignment w:val="center"/>
    </w:pPr>
    <w:rPr>
      <w:rFonts w:ascii="TextBookC" w:eastAsia="Cambria" w:hAnsi="TextBookC" w:cs="TextBookC"/>
      <w:color w:val="000000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149</Pages>
  <Words>15699</Words>
  <Characters>89490</Characters>
  <Application>Microsoft Office Word</Application>
  <DocSecurity>0</DocSecurity>
  <Lines>745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104980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4</cp:revision>
  <dcterms:created xsi:type="dcterms:W3CDTF">2024-01-04T07:29:00Z</dcterms:created>
  <dcterms:modified xsi:type="dcterms:W3CDTF">2024-01-15T07:32:00Z</dcterms:modified>
</cp:coreProperties>
</file>